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25B7" w14:textId="77777777" w:rsidR="00B64CED" w:rsidRPr="004F3994" w:rsidRDefault="00A270D9" w:rsidP="00C233F0">
      <w:pPr>
        <w:jc w:val="center"/>
        <w:rPr>
          <w:rFonts w:ascii="Verdana" w:eastAsia="Times New Roman" w:hAnsi="Verdana" w:cs="Times New Roman"/>
          <w:sz w:val="28"/>
          <w:szCs w:val="28"/>
        </w:rPr>
      </w:pPr>
      <w:r>
        <w:rPr>
          <w:rFonts w:ascii="Verdana" w:eastAsia="Times New Roman" w:hAnsi="Verdana" w:cs="Times New Roman"/>
          <w:noProof/>
          <w:sz w:val="28"/>
          <w:szCs w:val="28"/>
        </w:rPr>
        <w:pict w14:anchorId="5FFCB78A">
          <v:rect id="_x0000_i1025" alt="" style="width:468pt;height:.05pt;mso-width-percent:0;mso-height-percent:0;mso-width-percent:0;mso-height-percent:0" o:hralign="center" o:hrstd="t" o:hr="t" fillcolor="#aaa" stroked="f"/>
        </w:pict>
      </w:r>
    </w:p>
    <w:p w14:paraId="520EA81C" w14:textId="12A9B3DD" w:rsidR="00B64CED" w:rsidRPr="004F3994" w:rsidRDefault="00B64CED" w:rsidP="00C233F0">
      <w:pPr>
        <w:spacing w:before="100" w:beforeAutospacing="1" w:after="100" w:afterAutospacing="1"/>
        <w:jc w:val="center"/>
        <w:outlineLvl w:val="0"/>
        <w:rPr>
          <w:rFonts w:ascii="Verdana" w:eastAsia="Times New Roman" w:hAnsi="Verdana" w:cs="Times New Roman"/>
          <w:bCs/>
          <w:kern w:val="36"/>
          <w:sz w:val="28"/>
          <w:szCs w:val="28"/>
        </w:rPr>
      </w:pPr>
      <w:r w:rsidRPr="004F3994">
        <w:rPr>
          <w:rFonts w:ascii="Verdana" w:eastAsia="Times New Roman" w:hAnsi="Verdana" w:cs="Times New Roman"/>
          <w:bCs/>
          <w:kern w:val="36"/>
          <w:sz w:val="28"/>
          <w:szCs w:val="28"/>
        </w:rPr>
        <w:t>Bylaws of Starr Library</w:t>
      </w:r>
    </w:p>
    <w:p w14:paraId="175410B8" w14:textId="77777777" w:rsidR="00B64CED" w:rsidRPr="004F3994" w:rsidRDefault="00B64CED" w:rsidP="00B64CED">
      <w:pPr>
        <w:widowControl w:val="0"/>
        <w:autoSpaceDE w:val="0"/>
        <w:autoSpaceDN w:val="0"/>
        <w:adjustRightInd w:val="0"/>
        <w:rPr>
          <w:rFonts w:ascii="Verdana" w:hAnsi="Verdana" w:cs="Times"/>
          <w:b/>
          <w:sz w:val="22"/>
          <w:szCs w:val="22"/>
        </w:rPr>
      </w:pPr>
      <w:r w:rsidRPr="004F3994">
        <w:rPr>
          <w:rFonts w:ascii="Verdana" w:hAnsi="Verdana" w:cs="Verdana"/>
          <w:b/>
          <w:sz w:val="22"/>
          <w:szCs w:val="22"/>
        </w:rPr>
        <w:t>Starr Library Mission Statement</w:t>
      </w:r>
    </w:p>
    <w:p w14:paraId="5D560A86" w14:textId="6D53E0F3" w:rsidR="00B31A3F" w:rsidRPr="004F3994" w:rsidRDefault="004A7DF1" w:rsidP="00B64CED">
      <w:pPr>
        <w:spacing w:before="100" w:beforeAutospacing="1" w:after="100" w:afterAutospacing="1"/>
        <w:rPr>
          <w:rFonts w:ascii="Verdana" w:hAnsi="Verdana" w:cs="Verdana"/>
          <w:sz w:val="22"/>
          <w:szCs w:val="22"/>
        </w:rPr>
      </w:pPr>
      <w:r w:rsidRPr="004F3994">
        <w:rPr>
          <w:rFonts w:ascii="Verdana" w:hAnsi="Verdana" w:cs="Verdana"/>
          <w:sz w:val="22"/>
          <w:szCs w:val="22"/>
        </w:rPr>
        <w:t>Starr Library provides access to the highest quality library services and programming enriching our lives and building community.</w:t>
      </w:r>
    </w:p>
    <w:p w14:paraId="45E9C28A" w14:textId="77777777" w:rsidR="004A7DF1" w:rsidRPr="004F3994" w:rsidRDefault="004A7DF1" w:rsidP="00B64CED">
      <w:pPr>
        <w:spacing w:before="100" w:beforeAutospacing="1" w:after="100" w:afterAutospacing="1"/>
        <w:outlineLvl w:val="2"/>
        <w:rPr>
          <w:rFonts w:ascii="Verdana" w:hAnsi="Verdana" w:cs="Verdana"/>
          <w:sz w:val="22"/>
          <w:szCs w:val="22"/>
        </w:rPr>
      </w:pPr>
    </w:p>
    <w:p w14:paraId="42C1470A" w14:textId="77777777" w:rsidR="00B64CED" w:rsidRPr="004F3994" w:rsidRDefault="00B64CED" w:rsidP="00B64CED">
      <w:pPr>
        <w:spacing w:before="100" w:beforeAutospacing="1" w:after="100" w:afterAutospacing="1"/>
        <w:outlineLvl w:val="2"/>
        <w:rPr>
          <w:rFonts w:ascii="Verdana" w:eastAsia="Times New Roman" w:hAnsi="Verdana" w:cs="Times New Roman"/>
          <w:b/>
          <w:bCs/>
          <w:sz w:val="22"/>
          <w:szCs w:val="22"/>
        </w:rPr>
      </w:pPr>
      <w:r w:rsidRPr="004F3994">
        <w:rPr>
          <w:rFonts w:ascii="Verdana" w:eastAsia="Times New Roman" w:hAnsi="Verdana" w:cs="Times New Roman"/>
          <w:b/>
          <w:bCs/>
          <w:sz w:val="22"/>
          <w:szCs w:val="22"/>
        </w:rPr>
        <w:t>Preamble</w:t>
      </w:r>
    </w:p>
    <w:p w14:paraId="0BCF2EBE" w14:textId="77777777" w:rsidR="00B64CED" w:rsidRPr="004F3994" w:rsidRDefault="00B64CED" w:rsidP="00B64CED">
      <w:pPr>
        <w:spacing w:before="100" w:beforeAutospacing="1" w:after="100" w:afterAutospacing="1"/>
        <w:rPr>
          <w:rFonts w:ascii="Verdana" w:hAnsi="Verdana" w:cs="Times New Roman"/>
          <w:sz w:val="22"/>
          <w:szCs w:val="22"/>
        </w:rPr>
      </w:pPr>
      <w:r w:rsidRPr="004F3994">
        <w:rPr>
          <w:rFonts w:ascii="Verdana" w:hAnsi="Verdana" w:cs="Times New Roman"/>
          <w:sz w:val="22"/>
          <w:szCs w:val="22"/>
        </w:rPr>
        <w:t>The Board of Trustees (hereinafter designated as the "Board") of The Starr Institute, d/b/a/ Starr Library, a corporation created under a charter granted under Section 253 of the New York State Education Law by the Board of Regents of the State of New York, dated 2016 Date TK, shall be governed by the laws of New York State, the regulations of the Commissioner of Education and by the following bylaws.</w:t>
      </w:r>
    </w:p>
    <w:p w14:paraId="2640D5EA" w14:textId="77777777" w:rsidR="00B64CED" w:rsidRPr="004F3994" w:rsidRDefault="00B64CED" w:rsidP="00B64CED">
      <w:pPr>
        <w:spacing w:before="100" w:beforeAutospacing="1" w:after="100" w:afterAutospacing="1"/>
        <w:outlineLvl w:val="2"/>
        <w:rPr>
          <w:rFonts w:ascii="Verdana" w:eastAsia="Times New Roman" w:hAnsi="Verdana" w:cs="Times New Roman"/>
          <w:b/>
          <w:bCs/>
          <w:sz w:val="22"/>
          <w:szCs w:val="22"/>
        </w:rPr>
      </w:pPr>
      <w:r w:rsidRPr="004F3994">
        <w:rPr>
          <w:rFonts w:ascii="Verdana" w:eastAsia="Times New Roman" w:hAnsi="Verdana" w:cs="Times New Roman"/>
          <w:b/>
          <w:bCs/>
          <w:sz w:val="22"/>
          <w:szCs w:val="22"/>
        </w:rPr>
        <w:t>Bylaws</w:t>
      </w:r>
    </w:p>
    <w:p w14:paraId="205B2FE7" w14:textId="77777777" w:rsidR="00B64CED" w:rsidRPr="004F3994" w:rsidRDefault="00B64CED" w:rsidP="00B64CED">
      <w:pPr>
        <w:numPr>
          <w:ilvl w:val="0"/>
          <w:numId w:val="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NAME OF ORGANIZATION </w:t>
      </w:r>
    </w:p>
    <w:p w14:paraId="654965BE" w14:textId="7412C690" w:rsidR="00B64CED" w:rsidRPr="004F3994" w:rsidRDefault="00B64CED" w:rsidP="00B64CED">
      <w:pPr>
        <w:numPr>
          <w:ilvl w:val="1"/>
          <w:numId w:val="2"/>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The name of the organization shall be the Starr Institute, d/b/a Starr</w:t>
      </w:r>
      <w:r w:rsidR="00AF0C4D" w:rsidRPr="004F3994">
        <w:rPr>
          <w:rFonts w:ascii="Verdana" w:eastAsia="Times New Roman" w:hAnsi="Verdana" w:cs="Times New Roman"/>
          <w:sz w:val="22"/>
          <w:szCs w:val="22"/>
        </w:rPr>
        <w:t xml:space="preserve"> </w:t>
      </w:r>
      <w:r w:rsidR="00D77D4B" w:rsidRPr="004F3994">
        <w:rPr>
          <w:rFonts w:ascii="Verdana" w:eastAsia="Times New Roman" w:hAnsi="Verdana" w:cs="Times New Roman"/>
          <w:sz w:val="22"/>
          <w:szCs w:val="22"/>
        </w:rPr>
        <w:t>Library.</w:t>
      </w:r>
    </w:p>
    <w:p w14:paraId="4BD10609" w14:textId="77777777" w:rsidR="00B64CED" w:rsidRPr="004F3994" w:rsidRDefault="00B64CED" w:rsidP="00B64CED">
      <w:pPr>
        <w:numPr>
          <w:ilvl w:val="0"/>
          <w:numId w:val="2"/>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PURPOSE </w:t>
      </w:r>
    </w:p>
    <w:p w14:paraId="2CE16335" w14:textId="5DDAE1E8" w:rsidR="00B64CED" w:rsidRPr="004F3994" w:rsidRDefault="00B64CED" w:rsidP="00B64CED">
      <w:pPr>
        <w:numPr>
          <w:ilvl w:val="1"/>
          <w:numId w:val="3"/>
        </w:numPr>
        <w:spacing w:before="100" w:beforeAutospacing="1" w:after="100" w:afterAutospacing="1"/>
        <w:ind w:left="720"/>
        <w:rPr>
          <w:rFonts w:ascii="Verdana" w:eastAsia="Times New Roman" w:hAnsi="Verdana" w:cs="Times New Roman"/>
          <w:sz w:val="22"/>
          <w:szCs w:val="22"/>
        </w:rPr>
      </w:pPr>
      <w:r w:rsidRPr="004F3994">
        <w:rPr>
          <w:rFonts w:ascii="Verdana" w:eastAsia="Times New Roman" w:hAnsi="Verdana" w:cs="Times New Roman"/>
          <w:sz w:val="22"/>
          <w:szCs w:val="22"/>
        </w:rPr>
        <w:t xml:space="preserve">The purpose of the organization is to provide superior library service to the community of Rhinebeck. </w:t>
      </w:r>
    </w:p>
    <w:p w14:paraId="5DA7BD39" w14:textId="77777777" w:rsidR="00B64CED" w:rsidRPr="004F3994" w:rsidRDefault="00B64CED" w:rsidP="00B64CED">
      <w:pPr>
        <w:numPr>
          <w:ilvl w:val="0"/>
          <w:numId w:val="3"/>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FISCAL </w:t>
      </w:r>
    </w:p>
    <w:p w14:paraId="07130CCD" w14:textId="77777777" w:rsidR="00B64CED" w:rsidRPr="004F3994" w:rsidRDefault="00B64CED" w:rsidP="00B64CED">
      <w:pPr>
        <w:numPr>
          <w:ilvl w:val="1"/>
          <w:numId w:val="4"/>
        </w:numPr>
        <w:spacing w:before="100" w:beforeAutospacing="1" w:after="100" w:afterAutospacing="1"/>
        <w:ind w:left="720"/>
        <w:rPr>
          <w:rFonts w:ascii="Verdana" w:eastAsia="Times New Roman" w:hAnsi="Verdana" w:cs="Times New Roman"/>
          <w:sz w:val="22"/>
          <w:szCs w:val="22"/>
        </w:rPr>
      </w:pPr>
      <w:r w:rsidRPr="004F3994">
        <w:rPr>
          <w:rFonts w:ascii="Verdana" w:eastAsia="Times New Roman" w:hAnsi="Verdana" w:cs="Times New Roman"/>
          <w:sz w:val="22"/>
          <w:szCs w:val="22"/>
        </w:rPr>
        <w:t xml:space="preserve">The fiscal year of the library shall be the calendar year. </w:t>
      </w:r>
    </w:p>
    <w:p w14:paraId="00DEC6D4" w14:textId="77777777" w:rsidR="00B64CED" w:rsidRPr="004F3994" w:rsidRDefault="00B64CED" w:rsidP="00B64CED">
      <w:pPr>
        <w:numPr>
          <w:ilvl w:val="0"/>
          <w:numId w:val="4"/>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BOARD OF TRUSTEES </w:t>
      </w:r>
    </w:p>
    <w:p w14:paraId="7D7E68E3" w14:textId="1CF17C18" w:rsidR="00B64CED" w:rsidRPr="004F3994" w:rsidRDefault="00B64CED" w:rsidP="00B64CED">
      <w:pPr>
        <w:numPr>
          <w:ilvl w:val="1"/>
          <w:numId w:val="5"/>
        </w:numPr>
        <w:spacing w:before="100" w:beforeAutospacing="1" w:after="100" w:afterAutospacing="1"/>
        <w:ind w:left="720"/>
        <w:rPr>
          <w:rFonts w:ascii="Verdana" w:eastAsia="Times New Roman" w:hAnsi="Verdana" w:cs="Times New Roman"/>
          <w:strike/>
          <w:sz w:val="22"/>
          <w:szCs w:val="22"/>
        </w:rPr>
      </w:pPr>
      <w:r w:rsidRPr="004F3994">
        <w:rPr>
          <w:rFonts w:ascii="Verdana" w:eastAsia="Times New Roman" w:hAnsi="Verdana" w:cs="Times New Roman"/>
          <w:sz w:val="22"/>
          <w:szCs w:val="22"/>
        </w:rPr>
        <w:t xml:space="preserve">The library shall be governed by a Board of Trustees. The Board shall consist of </w:t>
      </w:r>
      <w:r w:rsidR="002170F9">
        <w:rPr>
          <w:rFonts w:ascii="Verdana" w:eastAsia="Times New Roman" w:hAnsi="Verdana" w:cs="Times New Roman"/>
          <w:sz w:val="22"/>
          <w:szCs w:val="22"/>
        </w:rPr>
        <w:t>12</w:t>
      </w:r>
      <w:r w:rsidRPr="004F3994">
        <w:rPr>
          <w:rFonts w:ascii="Verdana" w:eastAsia="Times New Roman" w:hAnsi="Verdana" w:cs="Times New Roman"/>
          <w:sz w:val="22"/>
          <w:szCs w:val="22"/>
        </w:rPr>
        <w:t xml:space="preserve"> members, elected for terms of three years each. Newly elected members will take office at the</w:t>
      </w:r>
      <w:r w:rsidR="00C57FDB" w:rsidRPr="004F3994">
        <w:rPr>
          <w:rFonts w:ascii="Verdana" w:eastAsia="Times New Roman" w:hAnsi="Verdana" w:cs="Times New Roman"/>
          <w:sz w:val="22"/>
          <w:szCs w:val="22"/>
        </w:rPr>
        <w:t xml:space="preserve"> January meeting.</w:t>
      </w:r>
      <w:r w:rsidRPr="004F3994">
        <w:rPr>
          <w:rFonts w:ascii="Verdana" w:eastAsia="Times New Roman" w:hAnsi="Verdana" w:cs="Times New Roman"/>
          <w:sz w:val="22"/>
          <w:szCs w:val="22"/>
        </w:rPr>
        <w:t xml:space="preserve"> </w:t>
      </w:r>
    </w:p>
    <w:p w14:paraId="758ABD4E" w14:textId="796E8D9A" w:rsidR="00B64CED" w:rsidRPr="004F3994" w:rsidRDefault="00B64CED" w:rsidP="00B64CED">
      <w:pPr>
        <w:numPr>
          <w:ilvl w:val="1"/>
          <w:numId w:val="5"/>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Eligibility for of</w:t>
      </w:r>
      <w:r w:rsidR="00897EA3">
        <w:rPr>
          <w:rFonts w:ascii="Verdana" w:eastAsia="Times New Roman" w:hAnsi="Verdana" w:cs="Times New Roman"/>
          <w:sz w:val="22"/>
          <w:szCs w:val="22"/>
        </w:rPr>
        <w:t xml:space="preserve">fice shall be those </w:t>
      </w:r>
      <w:r w:rsidRPr="004F3994">
        <w:rPr>
          <w:rFonts w:ascii="Verdana" w:eastAsia="Times New Roman" w:hAnsi="Verdana" w:cs="Times New Roman"/>
          <w:sz w:val="22"/>
          <w:szCs w:val="22"/>
        </w:rPr>
        <w:t>ad</w:t>
      </w:r>
      <w:r w:rsidR="001A382D" w:rsidRPr="004F3994">
        <w:rPr>
          <w:rFonts w:ascii="Verdana" w:eastAsia="Times New Roman" w:hAnsi="Verdana" w:cs="Times New Roman"/>
          <w:sz w:val="22"/>
          <w:szCs w:val="22"/>
        </w:rPr>
        <w:t xml:space="preserve">ults residing, owning property or working </w:t>
      </w:r>
      <w:r w:rsidRPr="004F3994">
        <w:rPr>
          <w:rFonts w:ascii="Verdana" w:eastAsia="Times New Roman" w:hAnsi="Verdana" w:cs="Times New Roman"/>
          <w:sz w:val="22"/>
          <w:szCs w:val="22"/>
        </w:rPr>
        <w:t>within the geographical limits of the town</w:t>
      </w:r>
      <w:r w:rsidR="004A7DF1" w:rsidRPr="004F3994">
        <w:rPr>
          <w:rFonts w:ascii="Verdana" w:eastAsia="Times New Roman" w:hAnsi="Verdana" w:cs="Times New Roman"/>
          <w:sz w:val="22"/>
          <w:szCs w:val="22"/>
        </w:rPr>
        <w:t xml:space="preserve"> </w:t>
      </w:r>
      <w:r w:rsidR="00897EA3">
        <w:rPr>
          <w:rFonts w:ascii="Verdana" w:eastAsia="Times New Roman" w:hAnsi="Verdana" w:cs="Times New Roman"/>
          <w:sz w:val="22"/>
          <w:szCs w:val="22"/>
        </w:rPr>
        <w:t xml:space="preserve">or those adults </w:t>
      </w:r>
      <w:r w:rsidR="004A7DF1" w:rsidRPr="004F3994">
        <w:rPr>
          <w:rFonts w:ascii="Verdana" w:eastAsia="Times New Roman" w:hAnsi="Verdana" w:cs="Times New Roman"/>
          <w:sz w:val="22"/>
          <w:szCs w:val="22"/>
        </w:rPr>
        <w:t>with skills</w:t>
      </w:r>
      <w:r w:rsidR="001A382D" w:rsidRPr="004F3994">
        <w:rPr>
          <w:rFonts w:ascii="Verdana" w:eastAsia="Times New Roman" w:hAnsi="Verdana" w:cs="Times New Roman"/>
          <w:sz w:val="22"/>
          <w:szCs w:val="22"/>
        </w:rPr>
        <w:t xml:space="preserve"> competencies or knowledge of</w:t>
      </w:r>
      <w:r w:rsidR="004A7DF1" w:rsidRPr="004F3994">
        <w:rPr>
          <w:rFonts w:ascii="Verdana" w:eastAsia="Times New Roman" w:hAnsi="Verdana" w:cs="Times New Roman"/>
          <w:sz w:val="22"/>
          <w:szCs w:val="22"/>
        </w:rPr>
        <w:t xml:space="preserve"> </w:t>
      </w:r>
      <w:r w:rsidR="001A382D" w:rsidRPr="004F3994">
        <w:rPr>
          <w:rFonts w:ascii="Verdana" w:eastAsia="Times New Roman" w:hAnsi="Verdana" w:cs="Times New Roman"/>
          <w:sz w:val="22"/>
          <w:szCs w:val="22"/>
        </w:rPr>
        <w:t>value to the library.</w:t>
      </w:r>
    </w:p>
    <w:p w14:paraId="668D53D7" w14:textId="5B898177" w:rsidR="00B64CED" w:rsidRPr="004F3994" w:rsidRDefault="00B64CED" w:rsidP="00617BE0">
      <w:pPr>
        <w:numPr>
          <w:ilvl w:val="1"/>
          <w:numId w:val="5"/>
        </w:numPr>
        <w:spacing w:before="100" w:beforeAutospacing="1" w:after="100" w:afterAutospacing="1"/>
        <w:rPr>
          <w:rFonts w:ascii="Verdana" w:eastAsia="Times New Roman" w:hAnsi="Verdana" w:cs="Times New Roman"/>
          <w:sz w:val="22"/>
          <w:szCs w:val="22"/>
        </w:rPr>
      </w:pPr>
      <w:r w:rsidRPr="001B4C29">
        <w:rPr>
          <w:rFonts w:ascii="Verdana" w:eastAsia="Times New Roman" w:hAnsi="Verdana" w:cs="Times New Roman"/>
          <w:color w:val="000000" w:themeColor="text1"/>
          <w:sz w:val="22"/>
          <w:szCs w:val="22"/>
        </w:rPr>
        <w:t xml:space="preserve">Absence from three consecutive meetings shall constitute automatic </w:t>
      </w:r>
      <w:r w:rsidR="001B4C29">
        <w:rPr>
          <w:rFonts w:ascii="Verdana" w:eastAsia="Times New Roman" w:hAnsi="Verdana" w:cs="Times New Roman"/>
          <w:color w:val="000000" w:themeColor="text1"/>
          <w:sz w:val="22"/>
          <w:szCs w:val="22"/>
        </w:rPr>
        <w:t>removal</w:t>
      </w:r>
      <w:r w:rsidRPr="001B4C29">
        <w:rPr>
          <w:rFonts w:ascii="Verdana" w:eastAsia="Times New Roman" w:hAnsi="Verdana" w:cs="Times New Roman"/>
          <w:color w:val="000000" w:themeColor="text1"/>
          <w:sz w:val="22"/>
          <w:szCs w:val="22"/>
        </w:rPr>
        <w:t xml:space="preserve"> from the Board. </w:t>
      </w:r>
      <w:r w:rsidRPr="004F3994">
        <w:rPr>
          <w:rFonts w:ascii="Verdana" w:eastAsia="Times New Roman" w:hAnsi="Verdana" w:cs="Times New Roman"/>
          <w:sz w:val="22"/>
          <w:szCs w:val="22"/>
        </w:rPr>
        <w:t xml:space="preserve">The President shall inform the absent Board Member in writing that he/she is no longer on the Board. </w:t>
      </w:r>
    </w:p>
    <w:p w14:paraId="78FC2C67" w14:textId="77777777" w:rsidR="00B64CED" w:rsidRPr="004F3994" w:rsidRDefault="00B64CED" w:rsidP="008F70FA">
      <w:pPr>
        <w:numPr>
          <w:ilvl w:val="1"/>
          <w:numId w:val="5"/>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Any vacancy shall be filled by special election by the remaining members of the Board for the remainder of the term of that particular position. </w:t>
      </w:r>
    </w:p>
    <w:p w14:paraId="7D4065C6" w14:textId="77777777" w:rsidR="00B64CED" w:rsidRPr="004F3994" w:rsidRDefault="00B64CED" w:rsidP="00B64CED">
      <w:pPr>
        <w:numPr>
          <w:ilvl w:val="1"/>
          <w:numId w:val="5"/>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The Board may remove a Trustee for misconduct, incapacity, neglect of duty or refusal to carry into effect the library’s educational purpose as provided in Education Law 226; subdivision 8. </w:t>
      </w:r>
    </w:p>
    <w:p w14:paraId="2A8D4E99" w14:textId="77777777" w:rsidR="00B64CED" w:rsidRPr="004F3994" w:rsidRDefault="00B64CED" w:rsidP="00B64CED">
      <w:pPr>
        <w:numPr>
          <w:ilvl w:val="1"/>
          <w:numId w:val="5"/>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Each Trustee shall have one vote, irrespective of office held. </w:t>
      </w:r>
    </w:p>
    <w:p w14:paraId="0A0D0C31" w14:textId="77777777" w:rsidR="00B64CED" w:rsidRPr="004F3994" w:rsidRDefault="00B64CED" w:rsidP="00B64CED">
      <w:pPr>
        <w:numPr>
          <w:ilvl w:val="1"/>
          <w:numId w:val="5"/>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lastRenderedPageBreak/>
        <w:t xml:space="preserve">A Trustee must be present at a meeting to have his/her vote counted. </w:t>
      </w:r>
    </w:p>
    <w:p w14:paraId="319967A7" w14:textId="77777777" w:rsidR="00B64CED" w:rsidRDefault="00B64CED" w:rsidP="00B64CED">
      <w:pPr>
        <w:numPr>
          <w:ilvl w:val="1"/>
          <w:numId w:val="5"/>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All actions of the Board shall be of the Board as a unit. No Board member shall act on behalf of the Board, on any matter, without prior approval of the Board. No Board member by virtue of his/her office, shall exercise any administrative responsibility with respect to the library nor, as an individual, command the services of any library employee. </w:t>
      </w:r>
    </w:p>
    <w:p w14:paraId="64D08DD2" w14:textId="77777777" w:rsidR="001B4C29" w:rsidRPr="004F3994" w:rsidRDefault="001B4C29" w:rsidP="001B4C29">
      <w:pPr>
        <w:spacing w:before="100" w:beforeAutospacing="1" w:after="100" w:afterAutospacing="1"/>
        <w:ind w:left="1440"/>
        <w:rPr>
          <w:rFonts w:ascii="Verdana" w:eastAsia="Times New Roman" w:hAnsi="Verdana" w:cs="Times New Roman"/>
          <w:sz w:val="22"/>
          <w:szCs w:val="22"/>
        </w:rPr>
      </w:pPr>
    </w:p>
    <w:p w14:paraId="652A3FD1" w14:textId="77777777" w:rsidR="00B64CED" w:rsidRPr="004F3994" w:rsidRDefault="00B64CED" w:rsidP="00B64CED">
      <w:pPr>
        <w:numPr>
          <w:ilvl w:val="0"/>
          <w:numId w:val="5"/>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OFFICERS </w:t>
      </w:r>
    </w:p>
    <w:p w14:paraId="20DF2013" w14:textId="5D8BE6AC" w:rsidR="00B64CED" w:rsidRPr="004F3994" w:rsidRDefault="00B64CED" w:rsidP="00B64CED">
      <w:pPr>
        <w:numPr>
          <w:ilvl w:val="1"/>
          <w:numId w:val="6"/>
        </w:numPr>
        <w:spacing w:before="100" w:beforeAutospacing="1" w:after="100" w:afterAutospacing="1"/>
        <w:ind w:left="720"/>
        <w:rPr>
          <w:rFonts w:ascii="Verdana" w:eastAsia="Times New Roman" w:hAnsi="Verdana" w:cs="Times New Roman"/>
          <w:sz w:val="22"/>
          <w:szCs w:val="22"/>
        </w:rPr>
      </w:pPr>
      <w:r w:rsidRPr="004F3994">
        <w:rPr>
          <w:rFonts w:ascii="Verdana" w:eastAsia="Times New Roman" w:hAnsi="Verdana" w:cs="Times New Roman"/>
          <w:sz w:val="22"/>
          <w:szCs w:val="22"/>
        </w:rPr>
        <w:t>The officers of the Board shall be the President, Vice President, Secretary and Treasurer, elected annually by the Board at the</w:t>
      </w:r>
      <w:r w:rsidR="00C57FDB" w:rsidRPr="004F3994">
        <w:rPr>
          <w:rFonts w:ascii="Verdana" w:eastAsia="Times New Roman" w:hAnsi="Verdana" w:cs="Times New Roman"/>
          <w:sz w:val="22"/>
          <w:szCs w:val="22"/>
        </w:rPr>
        <w:t xml:space="preserve"> December</w:t>
      </w:r>
      <w:r w:rsidRPr="004F3994">
        <w:rPr>
          <w:rFonts w:ascii="Verdana" w:eastAsia="Times New Roman" w:hAnsi="Verdana" w:cs="Times New Roman"/>
          <w:sz w:val="22"/>
          <w:szCs w:val="22"/>
        </w:rPr>
        <w:t xml:space="preserve"> meeting. These officers shall serve for a period of one year or until their successors shall have been duly elected. </w:t>
      </w:r>
    </w:p>
    <w:p w14:paraId="2ADE4901" w14:textId="77777777" w:rsidR="00B64CED" w:rsidRPr="004F3994" w:rsidRDefault="00B64CED" w:rsidP="00B64CED">
      <w:pPr>
        <w:numPr>
          <w:ilvl w:val="1"/>
          <w:numId w:val="6"/>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The duties of such officers shall be as follows: </w:t>
      </w:r>
    </w:p>
    <w:p w14:paraId="2CA36582" w14:textId="45ADC4A3" w:rsidR="00B64CED" w:rsidRPr="004F3994" w:rsidRDefault="00B64CED" w:rsidP="00B64CED">
      <w:pPr>
        <w:numPr>
          <w:ilvl w:val="2"/>
          <w:numId w:val="7"/>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The President shall preside at all meetings of the Board, authorize calls for any special meetings, appoint all committees, execute all documents authorized by the Board, serve as an ex-officio voting member of all committees, and generally perform all duties associated with that office. </w:t>
      </w:r>
      <w:r w:rsidR="00D8466C" w:rsidRPr="004F3994">
        <w:rPr>
          <w:rFonts w:ascii="Verdana" w:eastAsia="Times New Roman" w:hAnsi="Verdana" w:cs="Times New Roman"/>
          <w:sz w:val="22"/>
          <w:szCs w:val="22"/>
        </w:rPr>
        <w:t xml:space="preserve">The President shall submit an annual report of the previous year to the Board at the January meeting. </w:t>
      </w:r>
    </w:p>
    <w:p w14:paraId="137A0445" w14:textId="08D4BFD9" w:rsidR="00B64CED" w:rsidRPr="001B4C29" w:rsidRDefault="00B64CED" w:rsidP="00B64CED">
      <w:pPr>
        <w:numPr>
          <w:ilvl w:val="2"/>
          <w:numId w:val="7"/>
        </w:numPr>
        <w:spacing w:before="100" w:beforeAutospacing="1" w:after="100" w:afterAutospacing="1"/>
        <w:rPr>
          <w:rFonts w:ascii="Verdana" w:eastAsia="Times New Roman" w:hAnsi="Verdana" w:cs="Times New Roman"/>
          <w:color w:val="000000" w:themeColor="text1"/>
          <w:sz w:val="22"/>
          <w:szCs w:val="22"/>
        </w:rPr>
      </w:pPr>
      <w:r w:rsidRPr="004F3994">
        <w:rPr>
          <w:rFonts w:ascii="Verdana" w:eastAsia="Times New Roman" w:hAnsi="Verdana" w:cs="Times New Roman"/>
          <w:sz w:val="22"/>
          <w:szCs w:val="22"/>
        </w:rPr>
        <w:t xml:space="preserve">The Vice President, in the event of the absence or disability of the President, or of a vacancy in that office, shall assume and perform the duties and functions of the President. </w:t>
      </w:r>
      <w:r w:rsidR="00C57FDB" w:rsidRPr="001B4C29">
        <w:rPr>
          <w:rFonts w:ascii="Verdana" w:eastAsia="Times New Roman" w:hAnsi="Verdana" w:cs="Times New Roman"/>
          <w:color w:val="000000" w:themeColor="text1"/>
          <w:sz w:val="22"/>
          <w:szCs w:val="22"/>
        </w:rPr>
        <w:t xml:space="preserve">The Vice President </w:t>
      </w:r>
      <w:r w:rsidR="001B4C29">
        <w:rPr>
          <w:rFonts w:ascii="Verdana" w:eastAsia="Times New Roman" w:hAnsi="Verdana" w:cs="Times New Roman"/>
          <w:color w:val="000000" w:themeColor="text1"/>
          <w:sz w:val="22"/>
          <w:szCs w:val="22"/>
        </w:rPr>
        <w:t>chairs the Fundraising Committee.</w:t>
      </w:r>
    </w:p>
    <w:p w14:paraId="4B028EF3" w14:textId="77777777" w:rsidR="00B64CED" w:rsidRPr="004F3994" w:rsidRDefault="00B64CED" w:rsidP="00B64CED">
      <w:pPr>
        <w:numPr>
          <w:ilvl w:val="2"/>
          <w:numId w:val="7"/>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The Secretary shall keep a true and accurate record of all meetings of the Board, shall issue notice of all regular and special meetings, and shall perform such other duties as are generally associated with that office. </w:t>
      </w:r>
    </w:p>
    <w:p w14:paraId="3C32EFD9" w14:textId="1FC45D7F" w:rsidR="00B64CED" w:rsidRPr="002170F9" w:rsidRDefault="00B64CED" w:rsidP="002170F9">
      <w:pPr>
        <w:numPr>
          <w:ilvl w:val="2"/>
          <w:numId w:val="7"/>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The Treasurer shall be the disbursing officer of the Board a</w:t>
      </w:r>
      <w:r w:rsidR="00923FB3">
        <w:rPr>
          <w:rFonts w:ascii="Verdana" w:eastAsia="Times New Roman" w:hAnsi="Verdana" w:cs="Times New Roman"/>
          <w:sz w:val="22"/>
          <w:szCs w:val="22"/>
        </w:rPr>
        <w:t xml:space="preserve">nd shall perform such duties </w:t>
      </w:r>
      <w:r w:rsidR="00923FB3" w:rsidRPr="004F3994">
        <w:rPr>
          <w:rFonts w:ascii="Verdana" w:eastAsia="Times New Roman" w:hAnsi="Verdana" w:cs="Times New Roman"/>
          <w:sz w:val="22"/>
          <w:szCs w:val="22"/>
        </w:rPr>
        <w:t>as are general</w:t>
      </w:r>
      <w:r w:rsidR="00923FB3">
        <w:rPr>
          <w:rFonts w:ascii="Verdana" w:eastAsia="Times New Roman" w:hAnsi="Verdana" w:cs="Times New Roman"/>
          <w:sz w:val="22"/>
          <w:szCs w:val="22"/>
        </w:rPr>
        <w:t>ly associated with that office.</w:t>
      </w:r>
      <w:r w:rsidR="002170F9">
        <w:rPr>
          <w:rFonts w:ascii="Verdana" w:eastAsia="Times New Roman" w:hAnsi="Verdana" w:cs="Times New Roman"/>
          <w:sz w:val="22"/>
          <w:szCs w:val="22"/>
        </w:rPr>
        <w:t xml:space="preserve">  </w:t>
      </w:r>
      <w:r w:rsidRPr="002170F9">
        <w:rPr>
          <w:rFonts w:ascii="Verdana" w:eastAsia="Times New Roman" w:hAnsi="Verdana" w:cs="Times New Roman"/>
          <w:sz w:val="22"/>
          <w:szCs w:val="22"/>
        </w:rPr>
        <w:t xml:space="preserve">In the absence or inability of the Treasurer, his/her duties shall be performed by such other members of the Board as the Board may designate. </w:t>
      </w:r>
      <w:r w:rsidR="004317E2" w:rsidRPr="002170F9">
        <w:rPr>
          <w:rFonts w:ascii="Verdana" w:eastAsia="Times New Roman" w:hAnsi="Verdana" w:cs="Times New Roman"/>
          <w:sz w:val="22"/>
          <w:szCs w:val="22"/>
        </w:rPr>
        <w:t xml:space="preserve">The Treasurer shall submit a year-end financial report. </w:t>
      </w:r>
    </w:p>
    <w:p w14:paraId="78CF68BA" w14:textId="77777777" w:rsidR="00C233F0" w:rsidRPr="004F3994" w:rsidRDefault="00C233F0" w:rsidP="00C233F0">
      <w:pPr>
        <w:spacing w:before="100" w:beforeAutospacing="1" w:after="100" w:afterAutospacing="1"/>
        <w:ind w:left="720"/>
        <w:rPr>
          <w:rFonts w:ascii="Verdana" w:eastAsia="Times New Roman" w:hAnsi="Verdana" w:cs="Times New Roman"/>
          <w:sz w:val="22"/>
          <w:szCs w:val="22"/>
        </w:rPr>
      </w:pPr>
    </w:p>
    <w:p w14:paraId="09281D12" w14:textId="77777777" w:rsidR="00B64CED" w:rsidRPr="004F3994" w:rsidRDefault="00B64CED" w:rsidP="00B64CED">
      <w:pPr>
        <w:numPr>
          <w:ilvl w:val="0"/>
          <w:numId w:val="7"/>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DIRECTOR </w:t>
      </w:r>
    </w:p>
    <w:p w14:paraId="62EFE8B8" w14:textId="77777777" w:rsidR="00B64CED" w:rsidRPr="004F3994" w:rsidRDefault="00B64CED" w:rsidP="00B64CED">
      <w:pPr>
        <w:numPr>
          <w:ilvl w:val="1"/>
          <w:numId w:val="8"/>
        </w:numPr>
        <w:spacing w:before="100" w:beforeAutospacing="1" w:after="100" w:afterAutospacing="1"/>
        <w:ind w:left="720" w:hanging="360"/>
        <w:rPr>
          <w:rFonts w:ascii="Verdana" w:eastAsia="Times New Roman" w:hAnsi="Verdana" w:cs="Times New Roman"/>
          <w:sz w:val="22"/>
          <w:szCs w:val="22"/>
        </w:rPr>
      </w:pPr>
      <w:r w:rsidRPr="004F3994">
        <w:rPr>
          <w:rFonts w:ascii="Verdana" w:eastAsia="Times New Roman" w:hAnsi="Verdana" w:cs="Times New Roman"/>
          <w:sz w:val="22"/>
          <w:szCs w:val="22"/>
        </w:rPr>
        <w:t xml:space="preserve">The Board shall appoint a Director who shall be the executive officer of the policies of the Board and shall have charge of the administration of the library under the direction and review of the Board. The Director shall be responsible for the care of the buildings and equipment; for the employment and direction of the staff; for the efficiency of the library's service to the public; and for the operation of the library under the financial conditions contained in the annual budget. </w:t>
      </w:r>
    </w:p>
    <w:p w14:paraId="28BFC8FD" w14:textId="422B968A" w:rsidR="00B64CED" w:rsidRDefault="00B64CED" w:rsidP="00B64CED">
      <w:pPr>
        <w:numPr>
          <w:ilvl w:val="1"/>
          <w:numId w:val="8"/>
        </w:numPr>
        <w:spacing w:before="100" w:beforeAutospacing="1" w:after="100" w:afterAutospacing="1"/>
        <w:ind w:left="1440" w:hanging="360"/>
        <w:rPr>
          <w:rFonts w:ascii="Verdana" w:eastAsia="Times New Roman" w:hAnsi="Verdana" w:cs="Times New Roman"/>
          <w:sz w:val="22"/>
          <w:szCs w:val="22"/>
        </w:rPr>
      </w:pPr>
      <w:r w:rsidRPr="004F3994">
        <w:rPr>
          <w:rFonts w:ascii="Verdana" w:eastAsia="Times New Roman" w:hAnsi="Verdana" w:cs="Times New Roman"/>
          <w:sz w:val="22"/>
          <w:szCs w:val="22"/>
        </w:rPr>
        <w:lastRenderedPageBreak/>
        <w:t xml:space="preserve">The Director shall render and submit to the Board reports and recommendations of such policies and procedures, which, in the opinion of the Director, will improve efficiency and quality of library service. The Director shall attend all Board meetings except the portion of the meeting at which the director's appointment or </w:t>
      </w:r>
      <w:r w:rsidR="003D38A4" w:rsidRPr="004F3994">
        <w:rPr>
          <w:rFonts w:ascii="Verdana" w:eastAsia="Times New Roman" w:hAnsi="Verdana" w:cs="Times New Roman"/>
          <w:sz w:val="22"/>
          <w:szCs w:val="22"/>
        </w:rPr>
        <w:t>compensation</w:t>
      </w:r>
      <w:r w:rsidRPr="004F3994">
        <w:rPr>
          <w:rFonts w:ascii="Verdana" w:eastAsia="Times New Roman" w:hAnsi="Verdana" w:cs="Times New Roman"/>
          <w:sz w:val="22"/>
          <w:szCs w:val="22"/>
        </w:rPr>
        <w:t xml:space="preserve"> is to be discussed or decided. </w:t>
      </w:r>
    </w:p>
    <w:p w14:paraId="2FDD8EA7" w14:textId="61B65C94" w:rsidR="001B4C29" w:rsidRPr="004F3994" w:rsidRDefault="001B4C29" w:rsidP="00B64CED">
      <w:pPr>
        <w:numPr>
          <w:ilvl w:val="1"/>
          <w:numId w:val="8"/>
        </w:numPr>
        <w:spacing w:before="100" w:beforeAutospacing="1" w:after="100" w:afterAutospacing="1"/>
        <w:ind w:left="1440" w:hanging="360"/>
        <w:rPr>
          <w:rFonts w:ascii="Verdana" w:eastAsia="Times New Roman" w:hAnsi="Verdana" w:cs="Times New Roman"/>
          <w:sz w:val="22"/>
          <w:szCs w:val="22"/>
        </w:rPr>
      </w:pPr>
      <w:r>
        <w:rPr>
          <w:rFonts w:ascii="Verdana" w:eastAsia="Times New Roman" w:hAnsi="Verdana" w:cs="Times New Roman"/>
          <w:sz w:val="22"/>
          <w:szCs w:val="22"/>
        </w:rPr>
        <w:t>The Director is an ad-hoc member of all committees.</w:t>
      </w:r>
    </w:p>
    <w:p w14:paraId="4C126592" w14:textId="77777777" w:rsidR="00C233F0" w:rsidRPr="004F3994" w:rsidRDefault="00C233F0" w:rsidP="00C233F0">
      <w:pPr>
        <w:spacing w:before="100" w:beforeAutospacing="1" w:after="100" w:afterAutospacing="1"/>
        <w:rPr>
          <w:rFonts w:ascii="Verdana" w:eastAsia="Times New Roman" w:hAnsi="Verdana" w:cs="Times New Roman"/>
          <w:sz w:val="22"/>
          <w:szCs w:val="22"/>
        </w:rPr>
      </w:pPr>
    </w:p>
    <w:p w14:paraId="625ADED1" w14:textId="7C4E816B" w:rsidR="004317E2" w:rsidRPr="004F3994" w:rsidRDefault="004317E2" w:rsidP="008B2426">
      <w:pPr>
        <w:numPr>
          <w:ilvl w:val="0"/>
          <w:numId w:val="8"/>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ELECTIONS</w:t>
      </w:r>
    </w:p>
    <w:p w14:paraId="2EE360D7" w14:textId="68D194A9" w:rsidR="004317E2" w:rsidRPr="004F3994" w:rsidRDefault="004317E2" w:rsidP="004317E2">
      <w:pPr>
        <w:pStyle w:val="ListParagraph"/>
        <w:ind w:firstLine="720"/>
        <w:rPr>
          <w:rFonts w:ascii="Verdana" w:hAnsi="Verdana"/>
          <w:sz w:val="22"/>
          <w:szCs w:val="22"/>
        </w:rPr>
      </w:pPr>
      <w:r w:rsidRPr="004F3994">
        <w:rPr>
          <w:rFonts w:ascii="Verdana" w:hAnsi="Verdana"/>
          <w:sz w:val="22"/>
          <w:szCs w:val="22"/>
        </w:rPr>
        <w:t xml:space="preserve">a.  At the regular November board meeting the Nominating Committee shall present a slate of trustees including new members and those whose terms expire at end of year for election at the December meeting. Nominations may be made from the floor.  Newly elected trustees shall take office at the </w:t>
      </w:r>
      <w:r w:rsidR="009D14C4" w:rsidRPr="004F3994">
        <w:rPr>
          <w:rFonts w:ascii="Verdana" w:hAnsi="Verdana"/>
          <w:sz w:val="22"/>
          <w:szCs w:val="22"/>
        </w:rPr>
        <w:t>Annual Meeting in January</w:t>
      </w:r>
      <w:r w:rsidRPr="004F3994">
        <w:rPr>
          <w:rFonts w:ascii="Verdana" w:hAnsi="Verdana"/>
          <w:sz w:val="22"/>
          <w:szCs w:val="22"/>
        </w:rPr>
        <w:t>.</w:t>
      </w:r>
    </w:p>
    <w:p w14:paraId="76E4A075" w14:textId="466C8580" w:rsidR="004317E2" w:rsidRPr="004F3994" w:rsidRDefault="004317E2" w:rsidP="004317E2">
      <w:pPr>
        <w:pStyle w:val="ListParagraph"/>
        <w:ind w:firstLine="720"/>
        <w:rPr>
          <w:rFonts w:ascii="Verdana" w:hAnsi="Verdana"/>
          <w:sz w:val="22"/>
          <w:szCs w:val="22"/>
        </w:rPr>
      </w:pPr>
      <w:r w:rsidRPr="004F3994">
        <w:rPr>
          <w:rFonts w:ascii="Verdana" w:hAnsi="Verdana"/>
          <w:sz w:val="22"/>
          <w:szCs w:val="22"/>
        </w:rPr>
        <w:t>b.  Each year one-third of the trustees shall be elected for a three-year term.  No elected trustee shall be eligible for more that two consecutive terms, except after an elapsed interval of one year. At any meeting, the Board shall ha</w:t>
      </w:r>
      <w:r w:rsidR="00541BD6">
        <w:rPr>
          <w:rFonts w:ascii="Verdana" w:hAnsi="Verdana"/>
          <w:sz w:val="22"/>
          <w:szCs w:val="22"/>
        </w:rPr>
        <w:t>ve the power to fill a vacancy.</w:t>
      </w:r>
      <w:r w:rsidRPr="004F3994">
        <w:rPr>
          <w:rFonts w:ascii="Verdana" w:hAnsi="Verdana"/>
          <w:sz w:val="22"/>
          <w:szCs w:val="22"/>
        </w:rPr>
        <w:t xml:space="preserve"> A trustee so elected or appointed shall be eligible, at the end of that year, for election to two three-year terms.</w:t>
      </w:r>
    </w:p>
    <w:p w14:paraId="3BECA124" w14:textId="568455A9" w:rsidR="004317E2" w:rsidRPr="004F3994" w:rsidRDefault="004317E2" w:rsidP="004317E2">
      <w:pPr>
        <w:pStyle w:val="ListParagraph"/>
        <w:ind w:firstLine="720"/>
        <w:rPr>
          <w:rFonts w:ascii="Verdana" w:hAnsi="Verdana"/>
          <w:i/>
          <w:sz w:val="22"/>
          <w:szCs w:val="22"/>
          <w:u w:val="double"/>
        </w:rPr>
      </w:pPr>
      <w:r w:rsidRPr="004F3994">
        <w:rPr>
          <w:rFonts w:ascii="Verdana" w:hAnsi="Verdana"/>
          <w:sz w:val="22"/>
          <w:szCs w:val="22"/>
        </w:rPr>
        <w:t xml:space="preserve">c.  At the December Meeting, the Nominating Committee shall present a slate of officers for election at that meeting.  Nominations may be made from the floor.  Acceptance by </w:t>
      </w:r>
      <w:r w:rsidR="00361D73" w:rsidRPr="004F3994">
        <w:rPr>
          <w:rFonts w:ascii="Verdana" w:hAnsi="Verdana"/>
          <w:sz w:val="22"/>
          <w:szCs w:val="22"/>
        </w:rPr>
        <w:t>a majority of the Board</w:t>
      </w:r>
      <w:r w:rsidRPr="004F3994">
        <w:rPr>
          <w:rFonts w:ascii="Verdana" w:hAnsi="Verdana"/>
          <w:sz w:val="22"/>
          <w:szCs w:val="22"/>
        </w:rPr>
        <w:t xml:space="preserve"> shall be required for election.</w:t>
      </w:r>
    </w:p>
    <w:p w14:paraId="608E6C32" w14:textId="77777777" w:rsidR="00B64CED" w:rsidRPr="004F3994" w:rsidRDefault="00B64CED" w:rsidP="00C233F0">
      <w:pPr>
        <w:spacing w:before="100" w:beforeAutospacing="1" w:after="100" w:afterAutospacing="1"/>
        <w:rPr>
          <w:rFonts w:ascii="Verdana" w:eastAsia="Times New Roman" w:hAnsi="Verdana" w:cs="Times New Roman"/>
          <w:sz w:val="22"/>
          <w:szCs w:val="22"/>
        </w:rPr>
      </w:pPr>
    </w:p>
    <w:p w14:paraId="52D9B5A5" w14:textId="77777777" w:rsidR="00B64CED" w:rsidRPr="004F3994" w:rsidRDefault="00B64CED" w:rsidP="00B64CED">
      <w:pPr>
        <w:numPr>
          <w:ilvl w:val="0"/>
          <w:numId w:val="8"/>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COMMITTEES </w:t>
      </w:r>
    </w:p>
    <w:p w14:paraId="7E41A07C" w14:textId="07D71520" w:rsidR="00361D73" w:rsidRPr="004F3994" w:rsidRDefault="00B64CED" w:rsidP="00361D73">
      <w:pPr>
        <w:numPr>
          <w:ilvl w:val="1"/>
          <w:numId w:val="9"/>
        </w:numPr>
        <w:spacing w:before="100" w:beforeAutospacing="1" w:after="100" w:afterAutospacing="1"/>
        <w:ind w:left="1440" w:hanging="360"/>
        <w:rPr>
          <w:rFonts w:ascii="Verdana" w:eastAsia="Times New Roman" w:hAnsi="Verdana" w:cs="Times New Roman"/>
          <w:sz w:val="22"/>
          <w:szCs w:val="22"/>
        </w:rPr>
      </w:pPr>
      <w:r w:rsidRPr="004F3994">
        <w:rPr>
          <w:rFonts w:ascii="Verdana" w:eastAsia="Times New Roman" w:hAnsi="Verdana" w:cs="Times New Roman"/>
          <w:sz w:val="22"/>
          <w:szCs w:val="22"/>
        </w:rPr>
        <w:t xml:space="preserve">The President </w:t>
      </w:r>
      <w:r w:rsidR="00EF3DBE" w:rsidRPr="004F3994">
        <w:rPr>
          <w:rFonts w:ascii="Verdana" w:eastAsia="Times New Roman" w:hAnsi="Verdana" w:cs="Times New Roman"/>
          <w:sz w:val="22"/>
          <w:szCs w:val="22"/>
        </w:rPr>
        <w:t xml:space="preserve">and the Director shall be, ex officio, members </w:t>
      </w:r>
      <w:r w:rsidRPr="004F3994">
        <w:rPr>
          <w:rFonts w:ascii="Verdana" w:eastAsia="Times New Roman" w:hAnsi="Verdana" w:cs="Times New Roman"/>
          <w:sz w:val="22"/>
          <w:szCs w:val="22"/>
        </w:rPr>
        <w:t xml:space="preserve">of all committees. </w:t>
      </w:r>
      <w:r w:rsidR="00361D73" w:rsidRPr="004F3994">
        <w:rPr>
          <w:rFonts w:ascii="Verdana" w:hAnsi="Verdana"/>
          <w:sz w:val="22"/>
          <w:szCs w:val="22"/>
        </w:rPr>
        <w:t xml:space="preserve">Unless otherwise specified, </w:t>
      </w:r>
      <w:r w:rsidR="00B15977">
        <w:rPr>
          <w:rFonts w:ascii="Verdana" w:hAnsi="Verdana"/>
          <w:sz w:val="22"/>
          <w:szCs w:val="22"/>
        </w:rPr>
        <w:t xml:space="preserve">committees shall consist </w:t>
      </w:r>
      <w:r w:rsidR="00AB1DCC">
        <w:rPr>
          <w:rFonts w:ascii="Verdana" w:hAnsi="Verdana"/>
          <w:sz w:val="22"/>
          <w:szCs w:val="22"/>
        </w:rPr>
        <w:t xml:space="preserve">of three or more trustees, appointed by the Board.  </w:t>
      </w:r>
      <w:r w:rsidR="008B2426">
        <w:rPr>
          <w:rFonts w:ascii="Verdana" w:hAnsi="Verdana"/>
          <w:sz w:val="22"/>
          <w:szCs w:val="22"/>
        </w:rPr>
        <w:t>All c</w:t>
      </w:r>
      <w:r w:rsidR="00361D73" w:rsidRPr="004F3994">
        <w:rPr>
          <w:rFonts w:ascii="Verdana" w:hAnsi="Verdana"/>
          <w:sz w:val="22"/>
          <w:szCs w:val="22"/>
        </w:rPr>
        <w:t xml:space="preserve">ommittee chairs shall be Board members.  </w:t>
      </w:r>
    </w:p>
    <w:p w14:paraId="36B69F39" w14:textId="77777777" w:rsidR="00361D73" w:rsidRPr="004F3994" w:rsidRDefault="00361D73" w:rsidP="00361D73">
      <w:pPr>
        <w:pStyle w:val="ListParagraph"/>
        <w:rPr>
          <w:rFonts w:ascii="Verdana" w:hAnsi="Verdana"/>
          <w:sz w:val="22"/>
          <w:szCs w:val="22"/>
        </w:rPr>
      </w:pPr>
    </w:p>
    <w:p w14:paraId="5BDB554F" w14:textId="3AFC85F1" w:rsidR="00361D73" w:rsidRPr="004F3994" w:rsidRDefault="004F3994" w:rsidP="008B2426">
      <w:pPr>
        <w:outlineLvl w:val="0"/>
        <w:rPr>
          <w:rFonts w:ascii="Verdana" w:hAnsi="Verdana"/>
          <w:sz w:val="22"/>
          <w:szCs w:val="22"/>
        </w:rPr>
      </w:pPr>
      <w:r>
        <w:rPr>
          <w:rFonts w:ascii="Verdana" w:hAnsi="Verdana"/>
          <w:sz w:val="22"/>
          <w:szCs w:val="22"/>
        </w:rPr>
        <w:t xml:space="preserve"> </w:t>
      </w:r>
      <w:r w:rsidR="008B2426">
        <w:rPr>
          <w:rFonts w:ascii="Verdana" w:hAnsi="Verdana"/>
          <w:sz w:val="22"/>
          <w:szCs w:val="22"/>
        </w:rPr>
        <w:t xml:space="preserve">    Section 1.  </w:t>
      </w:r>
      <w:r>
        <w:rPr>
          <w:rFonts w:ascii="Verdana" w:hAnsi="Verdana"/>
          <w:sz w:val="22"/>
          <w:szCs w:val="22"/>
        </w:rPr>
        <w:t>Committees</w:t>
      </w:r>
      <w:r w:rsidR="00AB1DCC">
        <w:rPr>
          <w:rFonts w:ascii="Verdana" w:hAnsi="Verdana"/>
          <w:sz w:val="22"/>
          <w:szCs w:val="22"/>
        </w:rPr>
        <w:t xml:space="preserve"> of the Board</w:t>
      </w:r>
      <w:r w:rsidR="008B2426">
        <w:rPr>
          <w:rFonts w:ascii="Verdana" w:hAnsi="Verdana"/>
          <w:sz w:val="22"/>
          <w:szCs w:val="22"/>
        </w:rPr>
        <w:t>.</w:t>
      </w:r>
    </w:p>
    <w:p w14:paraId="1452D6C4" w14:textId="4425524F" w:rsidR="00361D73" w:rsidRPr="004F3994" w:rsidRDefault="009672C0" w:rsidP="00361D73">
      <w:pPr>
        <w:ind w:left="360"/>
        <w:rPr>
          <w:rFonts w:ascii="Verdana" w:hAnsi="Verdana"/>
          <w:sz w:val="22"/>
          <w:szCs w:val="22"/>
        </w:rPr>
      </w:pPr>
      <w:r>
        <w:rPr>
          <w:rFonts w:ascii="Verdana" w:hAnsi="Verdana"/>
          <w:sz w:val="22"/>
          <w:szCs w:val="22"/>
        </w:rPr>
        <w:t xml:space="preserve">Committee Members will be </w:t>
      </w:r>
      <w:r w:rsidR="00AB1DCC">
        <w:rPr>
          <w:rFonts w:ascii="Verdana" w:hAnsi="Verdana"/>
          <w:sz w:val="22"/>
          <w:szCs w:val="22"/>
        </w:rPr>
        <w:t>appointed</w:t>
      </w:r>
      <w:r w:rsidR="00361D73" w:rsidRPr="004F3994">
        <w:rPr>
          <w:rFonts w:ascii="Verdana" w:hAnsi="Verdana"/>
          <w:sz w:val="22"/>
          <w:szCs w:val="22"/>
        </w:rPr>
        <w:t xml:space="preserve"> </w:t>
      </w:r>
      <w:r>
        <w:rPr>
          <w:rFonts w:ascii="Verdana" w:hAnsi="Verdana"/>
          <w:sz w:val="22"/>
          <w:szCs w:val="22"/>
        </w:rPr>
        <w:t>at</w:t>
      </w:r>
      <w:r w:rsidR="00361D73" w:rsidRPr="004F3994">
        <w:rPr>
          <w:rFonts w:ascii="Verdana" w:hAnsi="Verdana"/>
          <w:sz w:val="22"/>
          <w:szCs w:val="22"/>
        </w:rPr>
        <w:t xml:space="preserve"> the </w:t>
      </w:r>
      <w:r>
        <w:rPr>
          <w:rFonts w:ascii="Verdana" w:hAnsi="Verdana"/>
          <w:sz w:val="22"/>
          <w:szCs w:val="22"/>
        </w:rPr>
        <w:t>February</w:t>
      </w:r>
      <w:r w:rsidR="00361D73" w:rsidRPr="004F3994">
        <w:rPr>
          <w:rFonts w:ascii="Verdana" w:hAnsi="Verdana"/>
          <w:sz w:val="22"/>
          <w:szCs w:val="22"/>
        </w:rPr>
        <w:t xml:space="preserve"> </w:t>
      </w:r>
      <w:r>
        <w:rPr>
          <w:rFonts w:ascii="Verdana" w:hAnsi="Verdana"/>
          <w:sz w:val="22"/>
          <w:szCs w:val="22"/>
        </w:rPr>
        <w:t>m</w:t>
      </w:r>
      <w:r w:rsidR="00361D73" w:rsidRPr="004F3994">
        <w:rPr>
          <w:rFonts w:ascii="Verdana" w:hAnsi="Verdana"/>
          <w:sz w:val="22"/>
          <w:szCs w:val="22"/>
        </w:rPr>
        <w:t>eeting. Committee chairs shall present annual reports at the December meeting or as needed.</w:t>
      </w:r>
    </w:p>
    <w:p w14:paraId="2E4F5F47" w14:textId="77777777" w:rsidR="00361D73" w:rsidRPr="004F3994" w:rsidRDefault="00361D73" w:rsidP="00361D73">
      <w:pPr>
        <w:pStyle w:val="ListParagraph"/>
        <w:rPr>
          <w:rFonts w:ascii="Verdana" w:hAnsi="Verdana"/>
          <w:sz w:val="22"/>
          <w:szCs w:val="22"/>
        </w:rPr>
      </w:pPr>
    </w:p>
    <w:p w14:paraId="4905DAA5" w14:textId="27D624B4" w:rsidR="00361D73" w:rsidRPr="004F3994" w:rsidRDefault="00361D73" w:rsidP="00361D73">
      <w:pPr>
        <w:pStyle w:val="ListParagraph"/>
        <w:rPr>
          <w:rFonts w:ascii="Verdana" w:hAnsi="Verdana"/>
          <w:sz w:val="22"/>
          <w:szCs w:val="22"/>
        </w:rPr>
      </w:pPr>
      <w:r w:rsidRPr="004F3994">
        <w:rPr>
          <w:rFonts w:ascii="Verdana" w:hAnsi="Verdana"/>
          <w:sz w:val="22"/>
          <w:szCs w:val="22"/>
        </w:rPr>
        <w:t>Executive Committee</w:t>
      </w:r>
      <w:r w:rsidR="004F3994">
        <w:rPr>
          <w:rFonts w:ascii="Verdana" w:hAnsi="Verdana"/>
          <w:sz w:val="22"/>
          <w:szCs w:val="22"/>
        </w:rPr>
        <w:t>:</w:t>
      </w:r>
    </w:p>
    <w:p w14:paraId="00A1C3B0" w14:textId="2CF21453" w:rsidR="00361D73" w:rsidRPr="004F3994" w:rsidRDefault="00361D73" w:rsidP="00361D73">
      <w:pPr>
        <w:pStyle w:val="ListParagraph"/>
        <w:rPr>
          <w:rFonts w:ascii="Verdana" w:hAnsi="Verdana"/>
          <w:sz w:val="22"/>
          <w:szCs w:val="22"/>
        </w:rPr>
      </w:pPr>
      <w:r w:rsidRPr="004F3994">
        <w:rPr>
          <w:rFonts w:ascii="Verdana" w:hAnsi="Verdana"/>
          <w:sz w:val="22"/>
          <w:szCs w:val="22"/>
        </w:rPr>
        <w:t xml:space="preserve">This committee shall consist of </w:t>
      </w:r>
      <w:r w:rsidR="00AB1DCC">
        <w:rPr>
          <w:rFonts w:ascii="Verdana" w:hAnsi="Verdana"/>
          <w:sz w:val="22"/>
          <w:szCs w:val="22"/>
        </w:rPr>
        <w:t xml:space="preserve">five trustees, appointed by a majority of the entire board. The committee </w:t>
      </w:r>
      <w:r w:rsidRPr="004F3994">
        <w:rPr>
          <w:rFonts w:ascii="Verdana" w:hAnsi="Verdana"/>
          <w:sz w:val="22"/>
          <w:szCs w:val="22"/>
        </w:rPr>
        <w:t>will meet as called upon by the President.  The committee shall be empowered to make interim decisions, but shall be limited to expenditures of $1000.  Any interim decision shall be submitted to the Board for ratification at its next regular meeting.</w:t>
      </w:r>
    </w:p>
    <w:p w14:paraId="58DCDEF3" w14:textId="77777777" w:rsidR="00361D73" w:rsidRPr="004F3994" w:rsidRDefault="00361D73" w:rsidP="00361D73">
      <w:pPr>
        <w:pStyle w:val="ListParagraph"/>
        <w:rPr>
          <w:rFonts w:ascii="Verdana" w:hAnsi="Verdana"/>
          <w:sz w:val="22"/>
          <w:szCs w:val="22"/>
        </w:rPr>
      </w:pPr>
    </w:p>
    <w:p w14:paraId="2C61E9F8" w14:textId="1B8D4B84" w:rsidR="00361D73" w:rsidRPr="004F3994" w:rsidRDefault="00361D73" w:rsidP="004F3994">
      <w:pPr>
        <w:ind w:firstLine="720"/>
        <w:rPr>
          <w:rFonts w:ascii="Verdana" w:hAnsi="Verdana"/>
          <w:sz w:val="22"/>
          <w:szCs w:val="22"/>
        </w:rPr>
      </w:pPr>
      <w:r w:rsidRPr="004F3994">
        <w:rPr>
          <w:rFonts w:ascii="Verdana" w:hAnsi="Verdana"/>
          <w:sz w:val="22"/>
          <w:szCs w:val="22"/>
        </w:rPr>
        <w:lastRenderedPageBreak/>
        <w:t>Building and Grounds Committee</w:t>
      </w:r>
      <w:r w:rsidR="004F3994">
        <w:rPr>
          <w:rFonts w:ascii="Verdana" w:hAnsi="Verdana"/>
          <w:sz w:val="22"/>
          <w:szCs w:val="22"/>
        </w:rPr>
        <w:t>:</w:t>
      </w:r>
    </w:p>
    <w:p w14:paraId="43599E4B" w14:textId="5A3F2F3A" w:rsidR="00361D73" w:rsidRPr="004F3994" w:rsidRDefault="00361D73" w:rsidP="00EF3DBE">
      <w:pPr>
        <w:pStyle w:val="ListParagraph"/>
        <w:rPr>
          <w:rFonts w:ascii="Verdana" w:hAnsi="Verdana"/>
          <w:sz w:val="22"/>
          <w:szCs w:val="22"/>
        </w:rPr>
      </w:pPr>
      <w:r w:rsidRPr="004F3994">
        <w:rPr>
          <w:rFonts w:ascii="Verdana" w:hAnsi="Verdana"/>
          <w:sz w:val="22"/>
          <w:szCs w:val="22"/>
        </w:rPr>
        <w:t>This committee shall maintain the building (interior and exterior), grounds, lighting, heating/cooling, plumbing and security. The c</w:t>
      </w:r>
      <w:r w:rsidR="008B2426">
        <w:rPr>
          <w:rFonts w:ascii="Verdana" w:hAnsi="Verdana"/>
          <w:sz w:val="22"/>
          <w:szCs w:val="22"/>
        </w:rPr>
        <w:t>ommittee</w:t>
      </w:r>
      <w:r w:rsidRPr="004F3994">
        <w:rPr>
          <w:rFonts w:ascii="Verdana" w:hAnsi="Verdana"/>
          <w:sz w:val="22"/>
          <w:szCs w:val="22"/>
        </w:rPr>
        <w:t xml:space="preserve"> shall have the authority to make emergency expenditures not to exceed $1000.</w:t>
      </w:r>
    </w:p>
    <w:p w14:paraId="601A7CDC" w14:textId="77777777" w:rsidR="00361D73" w:rsidRPr="004F3994" w:rsidRDefault="00361D73" w:rsidP="00361D73">
      <w:pPr>
        <w:ind w:left="360"/>
        <w:rPr>
          <w:rFonts w:ascii="Verdana" w:hAnsi="Verdana"/>
          <w:sz w:val="22"/>
          <w:szCs w:val="22"/>
        </w:rPr>
      </w:pPr>
    </w:p>
    <w:p w14:paraId="7334E70D" w14:textId="31F6230E" w:rsidR="00361D73" w:rsidRPr="004F3994" w:rsidRDefault="00361D73" w:rsidP="00EF3DBE">
      <w:pPr>
        <w:pStyle w:val="ListParagraph"/>
        <w:rPr>
          <w:rFonts w:ascii="Verdana" w:hAnsi="Verdana"/>
          <w:sz w:val="22"/>
          <w:szCs w:val="22"/>
        </w:rPr>
      </w:pPr>
      <w:r w:rsidRPr="004F3994">
        <w:rPr>
          <w:rFonts w:ascii="Verdana" w:hAnsi="Verdana"/>
          <w:sz w:val="22"/>
          <w:szCs w:val="22"/>
        </w:rPr>
        <w:t>Public Relations Committee</w:t>
      </w:r>
      <w:r w:rsidR="004F3994">
        <w:rPr>
          <w:rFonts w:ascii="Verdana" w:hAnsi="Verdana"/>
          <w:sz w:val="22"/>
          <w:szCs w:val="22"/>
        </w:rPr>
        <w:t>:</w:t>
      </w:r>
    </w:p>
    <w:p w14:paraId="4F90C37A" w14:textId="77777777" w:rsidR="00361D73" w:rsidRPr="004F3994" w:rsidRDefault="00361D73" w:rsidP="00EF3DBE">
      <w:pPr>
        <w:pStyle w:val="ListParagraph"/>
        <w:rPr>
          <w:rFonts w:ascii="Verdana" w:hAnsi="Verdana"/>
          <w:sz w:val="22"/>
          <w:szCs w:val="22"/>
        </w:rPr>
      </w:pPr>
      <w:r w:rsidRPr="004F3994">
        <w:rPr>
          <w:rFonts w:ascii="Verdana" w:hAnsi="Verdana"/>
          <w:sz w:val="22"/>
          <w:szCs w:val="22"/>
        </w:rPr>
        <w:t>This committee shall work with the Director to</w:t>
      </w:r>
      <w:r w:rsidRPr="004F3994">
        <w:rPr>
          <w:rFonts w:ascii="Verdana" w:hAnsi="Verdana"/>
          <w:i/>
          <w:sz w:val="22"/>
          <w:szCs w:val="22"/>
        </w:rPr>
        <w:t xml:space="preserve"> </w:t>
      </w:r>
      <w:r w:rsidRPr="004F3994">
        <w:rPr>
          <w:rFonts w:ascii="Verdana" w:hAnsi="Verdana"/>
          <w:sz w:val="22"/>
          <w:szCs w:val="22"/>
        </w:rPr>
        <w:t>coordinate the dissemination of all appropriate information relating to library activities to the public and the media on a regular basis.</w:t>
      </w:r>
    </w:p>
    <w:p w14:paraId="7FA7EC91" w14:textId="77777777" w:rsidR="00361D73" w:rsidRPr="004F3994" w:rsidRDefault="00361D73" w:rsidP="00EF3DBE">
      <w:pPr>
        <w:pStyle w:val="ListParagraph"/>
        <w:rPr>
          <w:rFonts w:ascii="Verdana" w:hAnsi="Verdana"/>
          <w:sz w:val="22"/>
          <w:szCs w:val="22"/>
        </w:rPr>
      </w:pPr>
    </w:p>
    <w:p w14:paraId="682B814A" w14:textId="32500C90" w:rsidR="00361D73" w:rsidRPr="004F3994" w:rsidRDefault="004F3994" w:rsidP="00EF3DBE">
      <w:pPr>
        <w:pStyle w:val="ListParagraph"/>
        <w:rPr>
          <w:rFonts w:ascii="Verdana" w:hAnsi="Verdana"/>
          <w:sz w:val="22"/>
          <w:szCs w:val="22"/>
        </w:rPr>
      </w:pPr>
      <w:r>
        <w:rPr>
          <w:rFonts w:ascii="Verdana" w:hAnsi="Verdana"/>
          <w:sz w:val="22"/>
          <w:szCs w:val="22"/>
        </w:rPr>
        <w:t>Nominating Committee:</w:t>
      </w:r>
    </w:p>
    <w:p w14:paraId="680BF595" w14:textId="6C8C041C" w:rsidR="00361D73" w:rsidRPr="004F3994" w:rsidRDefault="00361D73" w:rsidP="004F3994">
      <w:pPr>
        <w:ind w:left="720"/>
        <w:rPr>
          <w:rFonts w:ascii="Verdana" w:hAnsi="Verdana"/>
          <w:sz w:val="22"/>
          <w:szCs w:val="22"/>
        </w:rPr>
      </w:pPr>
      <w:r w:rsidRPr="004F3994">
        <w:rPr>
          <w:rFonts w:ascii="Verdana" w:hAnsi="Verdana"/>
          <w:sz w:val="22"/>
          <w:szCs w:val="22"/>
        </w:rPr>
        <w:t xml:space="preserve">This committee shall consist of three (3) Board members whose duties are described in </w:t>
      </w:r>
      <w:r w:rsidR="00AA2161" w:rsidRPr="004F3994">
        <w:rPr>
          <w:rFonts w:ascii="Verdana" w:hAnsi="Verdana"/>
          <w:sz w:val="22"/>
          <w:szCs w:val="22"/>
        </w:rPr>
        <w:t>Section 7 sections (a) and (c)</w:t>
      </w:r>
      <w:r w:rsidRPr="004F3994">
        <w:rPr>
          <w:rFonts w:ascii="Verdana" w:hAnsi="Verdana"/>
          <w:sz w:val="22"/>
          <w:szCs w:val="22"/>
        </w:rPr>
        <w:t>.</w:t>
      </w:r>
    </w:p>
    <w:p w14:paraId="2DD93F14" w14:textId="77777777" w:rsidR="00361D73" w:rsidRPr="004F3994" w:rsidRDefault="00361D73" w:rsidP="00EF3DBE">
      <w:pPr>
        <w:ind w:left="360"/>
        <w:rPr>
          <w:rFonts w:ascii="Verdana" w:hAnsi="Verdana"/>
          <w:sz w:val="22"/>
          <w:szCs w:val="22"/>
        </w:rPr>
      </w:pPr>
    </w:p>
    <w:p w14:paraId="0255B5F7" w14:textId="1CDB172B" w:rsidR="00361D73" w:rsidRPr="004F3994" w:rsidRDefault="00361D73" w:rsidP="00EF3DBE">
      <w:pPr>
        <w:pStyle w:val="ListParagraph"/>
        <w:rPr>
          <w:rFonts w:ascii="Verdana" w:hAnsi="Verdana"/>
          <w:sz w:val="22"/>
          <w:szCs w:val="22"/>
        </w:rPr>
      </w:pPr>
      <w:r w:rsidRPr="004F3994">
        <w:rPr>
          <w:rFonts w:ascii="Verdana" w:hAnsi="Verdana"/>
          <w:sz w:val="22"/>
          <w:szCs w:val="22"/>
        </w:rPr>
        <w:t>Fund Raising Committee</w:t>
      </w:r>
      <w:r w:rsidR="004F3994">
        <w:rPr>
          <w:rFonts w:ascii="Verdana" w:hAnsi="Verdana"/>
          <w:sz w:val="22"/>
          <w:szCs w:val="22"/>
        </w:rPr>
        <w:t>:</w:t>
      </w:r>
    </w:p>
    <w:p w14:paraId="2D327416" w14:textId="77777777" w:rsidR="00361D73" w:rsidRPr="004F3994" w:rsidRDefault="00361D73" w:rsidP="004F3994">
      <w:pPr>
        <w:ind w:left="720"/>
        <w:rPr>
          <w:rFonts w:ascii="Verdana" w:hAnsi="Verdana"/>
          <w:sz w:val="22"/>
          <w:szCs w:val="22"/>
        </w:rPr>
      </w:pPr>
      <w:r w:rsidRPr="004F3994">
        <w:rPr>
          <w:rFonts w:ascii="Verdana" w:hAnsi="Verdana"/>
          <w:sz w:val="22"/>
          <w:szCs w:val="22"/>
        </w:rPr>
        <w:t>This committee shall coordinate the annual fund drive and any other fund-raising activities as approved by the Board.  The Vice-President shall chair the committee.</w:t>
      </w:r>
    </w:p>
    <w:p w14:paraId="039C420C" w14:textId="77777777" w:rsidR="00361D73" w:rsidRPr="004F3994" w:rsidRDefault="00361D73" w:rsidP="00EF3DBE">
      <w:pPr>
        <w:pStyle w:val="ListParagraph"/>
        <w:rPr>
          <w:rFonts w:ascii="Verdana" w:hAnsi="Verdana"/>
          <w:sz w:val="22"/>
          <w:szCs w:val="22"/>
        </w:rPr>
      </w:pPr>
    </w:p>
    <w:p w14:paraId="1C9E6682" w14:textId="595DB26F" w:rsidR="00361D73" w:rsidRPr="004F3994" w:rsidRDefault="004F3994" w:rsidP="00EF3DBE">
      <w:pPr>
        <w:pStyle w:val="ListParagraph"/>
        <w:rPr>
          <w:rFonts w:ascii="Verdana" w:hAnsi="Verdana"/>
          <w:sz w:val="22"/>
          <w:szCs w:val="22"/>
        </w:rPr>
      </w:pPr>
      <w:r>
        <w:rPr>
          <w:rFonts w:ascii="Verdana" w:hAnsi="Verdana"/>
          <w:sz w:val="22"/>
          <w:szCs w:val="22"/>
        </w:rPr>
        <w:t>Finance Committee:</w:t>
      </w:r>
    </w:p>
    <w:p w14:paraId="03CF39C9" w14:textId="77777777" w:rsidR="00361D73" w:rsidRPr="004F3994" w:rsidRDefault="00361D73" w:rsidP="00EF3DBE">
      <w:pPr>
        <w:pStyle w:val="ListParagraph"/>
        <w:rPr>
          <w:rFonts w:ascii="Verdana" w:hAnsi="Verdana"/>
          <w:sz w:val="22"/>
          <w:szCs w:val="22"/>
        </w:rPr>
      </w:pPr>
      <w:r w:rsidRPr="004F3994">
        <w:rPr>
          <w:rFonts w:ascii="Verdana" w:hAnsi="Verdana"/>
          <w:sz w:val="22"/>
          <w:szCs w:val="22"/>
        </w:rPr>
        <w:t>This committee shall keep the Board advised of the financial status of the library and prepare a budget for review at the Annual Meeting.  The committee shall make investment decisions for the endowment and restricted funds based on the Investment policy and the bylaws and shall report quarterly for ratification by the Board.</w:t>
      </w:r>
    </w:p>
    <w:p w14:paraId="3FE87C1B" w14:textId="77777777" w:rsidR="00361D73" w:rsidRPr="004F3994" w:rsidRDefault="00361D73" w:rsidP="00EF3DBE">
      <w:pPr>
        <w:pStyle w:val="ListParagraph"/>
        <w:rPr>
          <w:rFonts w:ascii="Verdana" w:hAnsi="Verdana"/>
          <w:sz w:val="22"/>
          <w:szCs w:val="22"/>
        </w:rPr>
      </w:pPr>
    </w:p>
    <w:p w14:paraId="7A9334EC" w14:textId="27386250" w:rsidR="004F3994" w:rsidRDefault="004F3994" w:rsidP="00EF3DBE">
      <w:pPr>
        <w:pStyle w:val="ListParagraph"/>
        <w:rPr>
          <w:rFonts w:ascii="Verdana" w:hAnsi="Verdana"/>
          <w:sz w:val="22"/>
          <w:szCs w:val="22"/>
        </w:rPr>
      </w:pPr>
      <w:r>
        <w:rPr>
          <w:rFonts w:ascii="Verdana" w:hAnsi="Verdana"/>
          <w:sz w:val="22"/>
          <w:szCs w:val="22"/>
        </w:rPr>
        <w:t>Governance Committee:</w:t>
      </w:r>
      <w:r w:rsidR="00361D73" w:rsidRPr="004F3994">
        <w:rPr>
          <w:rFonts w:ascii="Verdana" w:hAnsi="Verdana"/>
          <w:sz w:val="22"/>
          <w:szCs w:val="22"/>
        </w:rPr>
        <w:t xml:space="preserve"> </w:t>
      </w:r>
    </w:p>
    <w:p w14:paraId="54EDF877" w14:textId="7C623173" w:rsidR="00361D73" w:rsidRPr="004F3994" w:rsidRDefault="00361D73" w:rsidP="00EF3DBE">
      <w:pPr>
        <w:pStyle w:val="ListParagraph"/>
        <w:rPr>
          <w:rFonts w:ascii="Verdana" w:hAnsi="Verdana"/>
          <w:sz w:val="22"/>
          <w:szCs w:val="22"/>
        </w:rPr>
      </w:pPr>
      <w:r w:rsidRPr="004F3994">
        <w:rPr>
          <w:rFonts w:ascii="Verdana" w:hAnsi="Verdana"/>
          <w:sz w:val="22"/>
          <w:szCs w:val="22"/>
        </w:rPr>
        <w:t xml:space="preserve">This committee shall have oversight of the By-Laws, Policies, and Strategic Plan. </w:t>
      </w:r>
    </w:p>
    <w:p w14:paraId="4861D335" w14:textId="77777777" w:rsidR="00361D73" w:rsidRPr="004F3994" w:rsidRDefault="00361D73" w:rsidP="00EF3DBE">
      <w:pPr>
        <w:pStyle w:val="ListParagraph"/>
        <w:rPr>
          <w:rFonts w:ascii="Verdana" w:hAnsi="Verdana"/>
          <w:sz w:val="22"/>
          <w:szCs w:val="22"/>
        </w:rPr>
      </w:pPr>
    </w:p>
    <w:p w14:paraId="069E1D7F" w14:textId="6237ADEA" w:rsidR="000D2C89" w:rsidRPr="004F3994" w:rsidRDefault="00361D73" w:rsidP="004F3994">
      <w:pPr>
        <w:pStyle w:val="ListParagraph"/>
        <w:rPr>
          <w:rFonts w:ascii="Verdana" w:hAnsi="Verdana"/>
          <w:sz w:val="22"/>
          <w:szCs w:val="22"/>
        </w:rPr>
      </w:pPr>
      <w:r w:rsidRPr="004F3994">
        <w:rPr>
          <w:rFonts w:ascii="Verdana" w:hAnsi="Verdana"/>
          <w:sz w:val="22"/>
          <w:szCs w:val="22"/>
        </w:rPr>
        <w:t xml:space="preserve">Personnel Committee: </w:t>
      </w:r>
    </w:p>
    <w:p w14:paraId="538A8798" w14:textId="2EE89ED4" w:rsidR="00C57FDB" w:rsidRPr="004F3994" w:rsidRDefault="00F73D05" w:rsidP="00EF3DBE">
      <w:pPr>
        <w:pStyle w:val="ListParagraph"/>
        <w:rPr>
          <w:rFonts w:ascii="Verdana" w:hAnsi="Verdana" w:cs="Arial"/>
          <w:sz w:val="22"/>
          <w:szCs w:val="22"/>
        </w:rPr>
      </w:pPr>
      <w:r w:rsidRPr="004F3994">
        <w:rPr>
          <w:rFonts w:ascii="Verdana" w:hAnsi="Verdana" w:cs="Arial"/>
          <w:sz w:val="22"/>
          <w:szCs w:val="22"/>
        </w:rPr>
        <w:t xml:space="preserve">The Personnel Committee works with the Director as appropriate to advise the Board on personnel </w:t>
      </w:r>
      <w:r w:rsidR="009672C0">
        <w:rPr>
          <w:rFonts w:ascii="Verdana" w:hAnsi="Verdana" w:cs="Arial"/>
          <w:sz w:val="22"/>
          <w:szCs w:val="22"/>
        </w:rPr>
        <w:t xml:space="preserve">policy </w:t>
      </w:r>
      <w:r w:rsidRPr="004F3994">
        <w:rPr>
          <w:rFonts w:ascii="Verdana" w:hAnsi="Verdana" w:cs="Arial"/>
          <w:sz w:val="22"/>
          <w:szCs w:val="22"/>
        </w:rPr>
        <w:t xml:space="preserve">including but not limited to </w:t>
      </w:r>
      <w:r w:rsidR="009672C0">
        <w:rPr>
          <w:rFonts w:ascii="Verdana" w:hAnsi="Verdana" w:cs="Arial"/>
          <w:sz w:val="22"/>
          <w:szCs w:val="22"/>
        </w:rPr>
        <w:t>employment</w:t>
      </w:r>
      <w:r w:rsidRPr="004F3994">
        <w:rPr>
          <w:rFonts w:ascii="Verdana" w:hAnsi="Verdana" w:cs="Arial"/>
          <w:sz w:val="22"/>
          <w:szCs w:val="22"/>
        </w:rPr>
        <w:t>, salary and benefits</w:t>
      </w:r>
      <w:r w:rsidR="009672C0">
        <w:rPr>
          <w:rFonts w:ascii="Verdana" w:hAnsi="Verdana" w:cs="Arial"/>
          <w:sz w:val="22"/>
          <w:szCs w:val="22"/>
        </w:rPr>
        <w:t>.</w:t>
      </w:r>
    </w:p>
    <w:p w14:paraId="5AED63BC" w14:textId="77777777" w:rsidR="00C57FDB" w:rsidRPr="004F3994" w:rsidRDefault="00C57FDB" w:rsidP="00EF3DBE">
      <w:pPr>
        <w:pStyle w:val="ListParagraph"/>
        <w:rPr>
          <w:rFonts w:ascii="Verdana" w:hAnsi="Verdana" w:cs="Arial"/>
          <w:sz w:val="22"/>
          <w:szCs w:val="22"/>
        </w:rPr>
      </w:pPr>
    </w:p>
    <w:p w14:paraId="25BCEFE0" w14:textId="2DC7A547" w:rsidR="00361D73" w:rsidRPr="004F3994" w:rsidRDefault="00361D73" w:rsidP="00EF3DBE">
      <w:pPr>
        <w:pStyle w:val="ListParagraph"/>
        <w:rPr>
          <w:rFonts w:ascii="Verdana" w:hAnsi="Verdana"/>
          <w:sz w:val="22"/>
          <w:szCs w:val="22"/>
        </w:rPr>
      </w:pPr>
      <w:r w:rsidRPr="004F3994">
        <w:rPr>
          <w:rFonts w:ascii="Verdana" w:hAnsi="Verdana"/>
          <w:sz w:val="22"/>
          <w:szCs w:val="22"/>
        </w:rPr>
        <w:t>Section 2. Committees</w:t>
      </w:r>
      <w:r w:rsidR="008B2426">
        <w:rPr>
          <w:rFonts w:ascii="Verdana" w:hAnsi="Verdana"/>
          <w:sz w:val="22"/>
          <w:szCs w:val="22"/>
        </w:rPr>
        <w:t xml:space="preserve"> of the Corporation</w:t>
      </w:r>
      <w:r w:rsidRPr="004F3994">
        <w:rPr>
          <w:rFonts w:ascii="Verdana" w:hAnsi="Verdana"/>
          <w:sz w:val="22"/>
          <w:szCs w:val="22"/>
        </w:rPr>
        <w:t>.</w:t>
      </w:r>
    </w:p>
    <w:p w14:paraId="5C4B3C0A" w14:textId="42A05F33" w:rsidR="00361D73" w:rsidRPr="004F3994" w:rsidRDefault="008B2426" w:rsidP="00EF3DBE">
      <w:pPr>
        <w:pStyle w:val="ListParagraph"/>
        <w:rPr>
          <w:rFonts w:ascii="Verdana" w:hAnsi="Verdana"/>
          <w:sz w:val="22"/>
          <w:szCs w:val="22"/>
        </w:rPr>
      </w:pPr>
      <w:r>
        <w:rPr>
          <w:rFonts w:ascii="Verdana" w:hAnsi="Verdana"/>
          <w:sz w:val="22"/>
          <w:szCs w:val="22"/>
        </w:rPr>
        <w:t xml:space="preserve">Committees of the corporation </w:t>
      </w:r>
      <w:r w:rsidR="00361D73" w:rsidRPr="004F3994">
        <w:rPr>
          <w:rFonts w:ascii="Verdana" w:hAnsi="Verdana"/>
          <w:sz w:val="22"/>
          <w:szCs w:val="22"/>
        </w:rPr>
        <w:t xml:space="preserve">may be established </w:t>
      </w:r>
      <w:r w:rsidR="003B1051">
        <w:rPr>
          <w:rFonts w:ascii="Verdana" w:hAnsi="Verdana"/>
          <w:sz w:val="22"/>
          <w:szCs w:val="22"/>
        </w:rPr>
        <w:t xml:space="preserve">by the Board </w:t>
      </w:r>
      <w:r w:rsidR="00361D73" w:rsidRPr="004F3994">
        <w:rPr>
          <w:rFonts w:ascii="Verdana" w:hAnsi="Verdana"/>
          <w:sz w:val="22"/>
          <w:szCs w:val="22"/>
        </w:rPr>
        <w:t>as deemed necessary.</w:t>
      </w:r>
      <w:r>
        <w:rPr>
          <w:rFonts w:ascii="Verdana" w:hAnsi="Verdana"/>
          <w:sz w:val="22"/>
          <w:szCs w:val="22"/>
        </w:rPr>
        <w:t xml:space="preserve">  Unless otherwise specified, the President shall appoint all committee members.  Committee chairs shall be Board members.  Unless otherwise specified, other committee members need not be Board members.</w:t>
      </w:r>
    </w:p>
    <w:p w14:paraId="4D4B3967" w14:textId="77777777" w:rsidR="00361D73" w:rsidRPr="004F3994" w:rsidRDefault="00361D73" w:rsidP="00EF3DBE">
      <w:pPr>
        <w:pStyle w:val="ListParagraph"/>
        <w:rPr>
          <w:rFonts w:ascii="Verdana" w:hAnsi="Verdana"/>
          <w:sz w:val="22"/>
          <w:szCs w:val="22"/>
        </w:rPr>
      </w:pPr>
    </w:p>
    <w:p w14:paraId="2C962A7E" w14:textId="0A9EF86D" w:rsidR="00361D73" w:rsidRDefault="00361D73" w:rsidP="008B2426">
      <w:pPr>
        <w:spacing w:before="100" w:beforeAutospacing="1" w:after="100" w:afterAutospacing="1"/>
        <w:rPr>
          <w:rFonts w:ascii="Verdana" w:eastAsia="Times New Roman" w:hAnsi="Verdana" w:cs="Times New Roman"/>
          <w:sz w:val="22"/>
          <w:szCs w:val="22"/>
        </w:rPr>
      </w:pPr>
    </w:p>
    <w:p w14:paraId="0FAD231A" w14:textId="77777777" w:rsidR="008B2426" w:rsidRPr="004F3994" w:rsidRDefault="008B2426" w:rsidP="008B2426">
      <w:pPr>
        <w:spacing w:before="100" w:beforeAutospacing="1" w:after="100" w:afterAutospacing="1"/>
        <w:rPr>
          <w:rFonts w:ascii="Verdana" w:eastAsia="Times New Roman" w:hAnsi="Verdana" w:cs="Times New Roman"/>
          <w:sz w:val="22"/>
          <w:szCs w:val="22"/>
        </w:rPr>
      </w:pPr>
    </w:p>
    <w:p w14:paraId="1B3D51B2" w14:textId="77777777" w:rsidR="00B64CED" w:rsidRPr="004F3994" w:rsidRDefault="00B64CED" w:rsidP="00B64CED">
      <w:pPr>
        <w:spacing w:before="100" w:beforeAutospacing="1" w:after="100" w:afterAutospacing="1"/>
        <w:ind w:left="720"/>
        <w:rPr>
          <w:rFonts w:ascii="Verdana" w:eastAsia="Times New Roman" w:hAnsi="Verdana" w:cs="Times New Roman"/>
          <w:sz w:val="22"/>
          <w:szCs w:val="22"/>
        </w:rPr>
      </w:pPr>
    </w:p>
    <w:p w14:paraId="4B4D6573" w14:textId="1D2942EF" w:rsidR="008B2426" w:rsidRPr="008B2426" w:rsidRDefault="00B64CED" w:rsidP="008B2426">
      <w:pPr>
        <w:numPr>
          <w:ilvl w:val="0"/>
          <w:numId w:val="9"/>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lastRenderedPageBreak/>
        <w:t xml:space="preserve">MEETINGS </w:t>
      </w:r>
    </w:p>
    <w:p w14:paraId="6C09BC47" w14:textId="640D61A6" w:rsidR="00B64CED" w:rsidRPr="004F3994" w:rsidRDefault="00B64CED" w:rsidP="00B64CED">
      <w:pPr>
        <w:numPr>
          <w:ilvl w:val="1"/>
          <w:numId w:val="10"/>
        </w:numPr>
        <w:spacing w:before="100" w:beforeAutospacing="1" w:after="100" w:afterAutospacing="1"/>
        <w:ind w:hanging="360"/>
        <w:rPr>
          <w:rFonts w:ascii="Verdana" w:eastAsia="Times New Roman" w:hAnsi="Verdana" w:cs="Times New Roman"/>
          <w:sz w:val="22"/>
          <w:szCs w:val="22"/>
        </w:rPr>
      </w:pPr>
      <w:r w:rsidRPr="004F3994">
        <w:rPr>
          <w:rFonts w:ascii="Verdana" w:eastAsia="Times New Roman" w:hAnsi="Verdana" w:cs="Times New Roman"/>
          <w:sz w:val="22"/>
          <w:szCs w:val="22"/>
        </w:rPr>
        <w:t xml:space="preserve">Meetings shall be held each month, the date and hour to be set by the Board. Written notice of all meetings shall be </w:t>
      </w:r>
      <w:r w:rsidR="004317E2" w:rsidRPr="004F3994">
        <w:rPr>
          <w:rFonts w:ascii="Verdana" w:eastAsia="Times New Roman" w:hAnsi="Verdana" w:cs="Times New Roman"/>
          <w:color w:val="000000" w:themeColor="text1"/>
          <w:sz w:val="22"/>
          <w:szCs w:val="22"/>
        </w:rPr>
        <w:t xml:space="preserve">transmitted </w:t>
      </w:r>
      <w:r w:rsidRPr="004F3994">
        <w:rPr>
          <w:rFonts w:ascii="Verdana" w:eastAsia="Times New Roman" w:hAnsi="Verdana" w:cs="Times New Roman"/>
          <w:sz w:val="22"/>
          <w:szCs w:val="22"/>
        </w:rPr>
        <w:t xml:space="preserve">to each member at least five days before the meeting. </w:t>
      </w:r>
    </w:p>
    <w:p w14:paraId="4C88D29F" w14:textId="3A80302C" w:rsidR="00B64CED" w:rsidRPr="004F3994" w:rsidRDefault="00B64CED" w:rsidP="00B64CED">
      <w:pPr>
        <w:numPr>
          <w:ilvl w:val="1"/>
          <w:numId w:val="10"/>
        </w:numPr>
        <w:spacing w:before="100" w:beforeAutospacing="1" w:after="100" w:afterAutospacing="1"/>
        <w:ind w:left="1440" w:hanging="360"/>
        <w:rPr>
          <w:rFonts w:ascii="Verdana" w:eastAsia="Times New Roman" w:hAnsi="Verdana" w:cs="Times New Roman"/>
          <w:sz w:val="22"/>
          <w:szCs w:val="22"/>
        </w:rPr>
      </w:pPr>
      <w:r w:rsidRPr="004F3994">
        <w:rPr>
          <w:rFonts w:ascii="Verdana" w:eastAsia="Times New Roman" w:hAnsi="Verdana" w:cs="Times New Roman"/>
          <w:sz w:val="22"/>
          <w:szCs w:val="22"/>
        </w:rPr>
        <w:t xml:space="preserve">A special meeting of the Board may be called at any time by the President or upon the request of three members for a specific purpose. No business may be transacted at such special meeting except the </w:t>
      </w:r>
      <w:r w:rsidR="00886549" w:rsidRPr="004F3994">
        <w:rPr>
          <w:rFonts w:ascii="Verdana" w:eastAsia="Times New Roman" w:hAnsi="Verdana" w:cs="Times New Roman"/>
          <w:sz w:val="22"/>
          <w:szCs w:val="22"/>
        </w:rPr>
        <w:t>s</w:t>
      </w:r>
      <w:r w:rsidRPr="004F3994">
        <w:rPr>
          <w:rFonts w:ascii="Verdana" w:eastAsia="Times New Roman" w:hAnsi="Verdana" w:cs="Times New Roman"/>
          <w:sz w:val="22"/>
          <w:szCs w:val="22"/>
        </w:rPr>
        <w:t xml:space="preserve">tated business. </w:t>
      </w:r>
    </w:p>
    <w:p w14:paraId="38050E14" w14:textId="03B6E882" w:rsidR="00B64CED" w:rsidRPr="004F3994" w:rsidRDefault="00B64CED" w:rsidP="00B64CED">
      <w:pPr>
        <w:numPr>
          <w:ilvl w:val="1"/>
          <w:numId w:val="10"/>
        </w:numPr>
        <w:spacing w:before="100" w:beforeAutospacing="1" w:after="100" w:afterAutospacing="1"/>
        <w:ind w:left="1440" w:hanging="360"/>
        <w:rPr>
          <w:rFonts w:ascii="Verdana" w:eastAsia="Times New Roman" w:hAnsi="Verdana" w:cs="Times New Roman"/>
          <w:sz w:val="22"/>
          <w:szCs w:val="22"/>
        </w:rPr>
      </w:pPr>
      <w:r w:rsidRPr="004F3994">
        <w:rPr>
          <w:rFonts w:ascii="Verdana" w:eastAsia="Times New Roman" w:hAnsi="Verdana" w:cs="Times New Roman"/>
          <w:sz w:val="22"/>
          <w:szCs w:val="22"/>
        </w:rPr>
        <w:t xml:space="preserve">The Annual Meeting shall be held in January of each year. </w:t>
      </w:r>
    </w:p>
    <w:p w14:paraId="34F9F9D2" w14:textId="1B0266F8" w:rsidR="00B64CED" w:rsidRPr="004F3994" w:rsidRDefault="00B64CED" w:rsidP="00B64CED">
      <w:pPr>
        <w:numPr>
          <w:ilvl w:val="1"/>
          <w:numId w:val="10"/>
        </w:numPr>
        <w:spacing w:before="100" w:beforeAutospacing="1" w:after="100" w:afterAutospacing="1"/>
        <w:ind w:left="1440" w:hanging="360"/>
        <w:rPr>
          <w:rFonts w:ascii="Verdana" w:eastAsia="Times New Roman" w:hAnsi="Verdana" w:cs="Times New Roman"/>
          <w:sz w:val="22"/>
          <w:szCs w:val="22"/>
        </w:rPr>
      </w:pPr>
      <w:r w:rsidRPr="004F3994">
        <w:rPr>
          <w:rFonts w:ascii="Verdana" w:eastAsia="Times New Roman" w:hAnsi="Verdana" w:cs="Times New Roman"/>
          <w:sz w:val="22"/>
          <w:szCs w:val="22"/>
        </w:rPr>
        <w:t xml:space="preserve">The operating and financial reports for the previous year shall be presented at the meeting in January. </w:t>
      </w:r>
    </w:p>
    <w:p w14:paraId="74F1BDFC" w14:textId="4CC75735" w:rsidR="00B64CED" w:rsidRPr="004F3994" w:rsidRDefault="00B64CED" w:rsidP="00B64CED">
      <w:pPr>
        <w:numPr>
          <w:ilvl w:val="1"/>
          <w:numId w:val="10"/>
        </w:numPr>
        <w:spacing w:before="100" w:beforeAutospacing="1" w:after="100" w:afterAutospacing="1"/>
        <w:ind w:left="1440" w:hanging="360"/>
        <w:rPr>
          <w:rFonts w:ascii="Verdana" w:eastAsia="Times New Roman" w:hAnsi="Verdana" w:cs="Times New Roman"/>
          <w:sz w:val="22"/>
          <w:szCs w:val="22"/>
        </w:rPr>
      </w:pPr>
      <w:r w:rsidRPr="004F3994">
        <w:rPr>
          <w:rFonts w:ascii="Verdana" w:eastAsia="Times New Roman" w:hAnsi="Verdana" w:cs="Times New Roman"/>
          <w:sz w:val="22"/>
          <w:szCs w:val="22"/>
        </w:rPr>
        <w:t xml:space="preserve">The preliminary budget for the subsequent calendar year shall be presented at the regular meeting in </w:t>
      </w:r>
      <w:r w:rsidR="009672C0">
        <w:rPr>
          <w:rFonts w:ascii="Verdana" w:eastAsia="Times New Roman" w:hAnsi="Verdana" w:cs="Times New Roman"/>
          <w:sz w:val="22"/>
          <w:szCs w:val="22"/>
        </w:rPr>
        <w:t>October</w:t>
      </w:r>
      <w:r w:rsidRPr="004F3994">
        <w:rPr>
          <w:rFonts w:ascii="Verdana" w:eastAsia="Times New Roman" w:hAnsi="Verdana" w:cs="Times New Roman"/>
          <w:sz w:val="22"/>
          <w:szCs w:val="22"/>
        </w:rPr>
        <w:t xml:space="preserve">. </w:t>
      </w:r>
    </w:p>
    <w:p w14:paraId="79125E6F" w14:textId="77777777" w:rsidR="00B64CED" w:rsidRPr="004F3994" w:rsidRDefault="00B64CED" w:rsidP="00B64CED">
      <w:pPr>
        <w:numPr>
          <w:ilvl w:val="1"/>
          <w:numId w:val="10"/>
        </w:numPr>
        <w:spacing w:before="100" w:beforeAutospacing="1" w:after="100" w:afterAutospacing="1"/>
        <w:ind w:left="1440" w:hanging="360"/>
        <w:rPr>
          <w:rFonts w:ascii="Verdana" w:eastAsia="Times New Roman" w:hAnsi="Verdana" w:cs="Times New Roman"/>
          <w:sz w:val="22"/>
          <w:szCs w:val="22"/>
        </w:rPr>
      </w:pPr>
      <w:r w:rsidRPr="004F3994">
        <w:rPr>
          <w:rFonts w:ascii="Verdana" w:eastAsia="Times New Roman" w:hAnsi="Verdana" w:cs="Times New Roman"/>
          <w:sz w:val="22"/>
          <w:szCs w:val="22"/>
        </w:rPr>
        <w:t xml:space="preserve">The final budget for the subsequent calendar year shall be presented for approval at the regular meeting in December. </w:t>
      </w:r>
    </w:p>
    <w:p w14:paraId="50BDCC1F" w14:textId="77777777" w:rsidR="00B64CED" w:rsidRPr="004F3994" w:rsidRDefault="00B64CED" w:rsidP="00B64CED">
      <w:pPr>
        <w:numPr>
          <w:ilvl w:val="1"/>
          <w:numId w:val="10"/>
        </w:numPr>
        <w:spacing w:before="100" w:beforeAutospacing="1" w:after="100" w:afterAutospacing="1"/>
        <w:ind w:left="1440" w:hanging="360"/>
        <w:rPr>
          <w:rFonts w:ascii="Verdana" w:eastAsia="Times New Roman" w:hAnsi="Verdana" w:cs="Times New Roman"/>
          <w:sz w:val="22"/>
          <w:szCs w:val="22"/>
        </w:rPr>
      </w:pPr>
      <w:r w:rsidRPr="004F3994">
        <w:rPr>
          <w:rFonts w:ascii="Verdana" w:eastAsia="Times New Roman" w:hAnsi="Verdana" w:cs="Times New Roman"/>
          <w:sz w:val="22"/>
          <w:szCs w:val="22"/>
        </w:rPr>
        <w:t xml:space="preserve">A simple majority of the existing Board shall constitute a quorum for the conducting of all business. If a quorum is not present at a regular meeting, the attending members may set a date for another meeting to be held within one week, and the presiding officer shall notify the absent members of this specially called meeting. </w:t>
      </w:r>
    </w:p>
    <w:p w14:paraId="1C4CAE96" w14:textId="77777777" w:rsidR="00B64CED" w:rsidRPr="004F3994" w:rsidRDefault="00B64CED" w:rsidP="00B64CED">
      <w:pPr>
        <w:numPr>
          <w:ilvl w:val="1"/>
          <w:numId w:val="10"/>
        </w:numPr>
        <w:spacing w:before="100" w:beforeAutospacing="1" w:after="100" w:afterAutospacing="1"/>
        <w:ind w:left="1440" w:hanging="360"/>
        <w:rPr>
          <w:rFonts w:ascii="Verdana" w:eastAsia="Times New Roman" w:hAnsi="Verdana" w:cs="Times New Roman"/>
          <w:sz w:val="22"/>
          <w:szCs w:val="22"/>
        </w:rPr>
      </w:pPr>
      <w:r w:rsidRPr="004F3994">
        <w:rPr>
          <w:rFonts w:ascii="Verdana" w:eastAsia="Times New Roman" w:hAnsi="Verdana" w:cs="Times New Roman"/>
          <w:sz w:val="22"/>
          <w:szCs w:val="22"/>
        </w:rPr>
        <w:t xml:space="preserve">The order of business for regular meetings shall include, but not be limited to, the following items which shall be covered in the sequence shown unless circumstances make an altered order more efficient: </w:t>
      </w:r>
    </w:p>
    <w:p w14:paraId="44D2647E" w14:textId="77777777" w:rsidR="00B64CED" w:rsidRPr="004F3994" w:rsidRDefault="00B64CED" w:rsidP="00B64CED">
      <w:pPr>
        <w:numPr>
          <w:ilvl w:val="2"/>
          <w:numId w:val="11"/>
        </w:numPr>
        <w:spacing w:before="100" w:beforeAutospacing="1" w:after="100" w:afterAutospacing="1"/>
        <w:ind w:left="1440"/>
        <w:rPr>
          <w:rFonts w:ascii="Verdana" w:eastAsia="Times New Roman" w:hAnsi="Verdana" w:cs="Times New Roman"/>
          <w:sz w:val="22"/>
          <w:szCs w:val="22"/>
        </w:rPr>
      </w:pPr>
      <w:r w:rsidRPr="004F3994">
        <w:rPr>
          <w:rFonts w:ascii="Verdana" w:eastAsia="Times New Roman" w:hAnsi="Verdana" w:cs="Times New Roman"/>
          <w:sz w:val="22"/>
          <w:szCs w:val="22"/>
        </w:rPr>
        <w:t xml:space="preserve">Call to Order and roll call of members </w:t>
      </w:r>
    </w:p>
    <w:p w14:paraId="566611DC" w14:textId="77777777" w:rsidR="00B64CED" w:rsidRPr="004F3994" w:rsidRDefault="00B64CED" w:rsidP="00B64CED">
      <w:pPr>
        <w:numPr>
          <w:ilvl w:val="2"/>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Adoption of Agenda</w:t>
      </w:r>
    </w:p>
    <w:p w14:paraId="28E120DD" w14:textId="654D6F14" w:rsidR="00B64CED" w:rsidRPr="004F3994" w:rsidRDefault="00B64CED" w:rsidP="004317E2">
      <w:pPr>
        <w:numPr>
          <w:ilvl w:val="2"/>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Approval of </w:t>
      </w:r>
      <w:r w:rsidR="009672C0">
        <w:rPr>
          <w:rFonts w:ascii="Verdana" w:eastAsia="Times New Roman" w:hAnsi="Verdana" w:cs="Times New Roman"/>
          <w:sz w:val="22"/>
          <w:szCs w:val="22"/>
        </w:rPr>
        <w:t>P</w:t>
      </w:r>
      <w:r w:rsidRPr="004F3994">
        <w:rPr>
          <w:rFonts w:ascii="Verdana" w:eastAsia="Times New Roman" w:hAnsi="Verdana" w:cs="Times New Roman"/>
          <w:sz w:val="22"/>
          <w:szCs w:val="22"/>
        </w:rPr>
        <w:t xml:space="preserve">rior Meeting Minutes </w:t>
      </w:r>
    </w:p>
    <w:p w14:paraId="2C4AE709" w14:textId="508E132B" w:rsidR="00B74BA8" w:rsidRPr="004F3994" w:rsidRDefault="00B74BA8" w:rsidP="004317E2">
      <w:pPr>
        <w:numPr>
          <w:ilvl w:val="2"/>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Period for Public Expression</w:t>
      </w:r>
    </w:p>
    <w:p w14:paraId="5FB697BF" w14:textId="77777777" w:rsidR="00B64CED" w:rsidRPr="004F3994" w:rsidRDefault="00B64CED" w:rsidP="00B64CED">
      <w:pPr>
        <w:numPr>
          <w:ilvl w:val="2"/>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Personnel Actions Report</w:t>
      </w:r>
    </w:p>
    <w:p w14:paraId="196A0D07" w14:textId="77777777" w:rsidR="009D11F9" w:rsidRDefault="00B64CED" w:rsidP="009D11F9">
      <w:pPr>
        <w:numPr>
          <w:ilvl w:val="2"/>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Treasurer's report </w:t>
      </w:r>
    </w:p>
    <w:p w14:paraId="2DAF4B91" w14:textId="77777777" w:rsidR="009D11F9" w:rsidRDefault="00B64CED" w:rsidP="008B2426">
      <w:pPr>
        <w:numPr>
          <w:ilvl w:val="3"/>
          <w:numId w:val="11"/>
        </w:numPr>
        <w:spacing w:before="100" w:beforeAutospacing="1" w:after="100" w:afterAutospacing="1"/>
        <w:rPr>
          <w:rFonts w:ascii="Verdana" w:eastAsia="Times New Roman" w:hAnsi="Verdana" w:cs="Times New Roman"/>
          <w:sz w:val="22"/>
          <w:szCs w:val="22"/>
        </w:rPr>
      </w:pPr>
      <w:r w:rsidRPr="009D11F9">
        <w:rPr>
          <w:rFonts w:ascii="Verdana" w:eastAsia="Times New Roman" w:hAnsi="Verdana" w:cs="Times New Roman"/>
          <w:sz w:val="22"/>
          <w:szCs w:val="22"/>
        </w:rPr>
        <w:t>Report of receipts and disbursements</w:t>
      </w:r>
    </w:p>
    <w:p w14:paraId="73568474" w14:textId="77777777" w:rsidR="009D11F9" w:rsidRDefault="00B64CED" w:rsidP="008B2426">
      <w:pPr>
        <w:numPr>
          <w:ilvl w:val="3"/>
          <w:numId w:val="11"/>
        </w:numPr>
        <w:spacing w:before="100" w:beforeAutospacing="1" w:after="100" w:afterAutospacing="1"/>
        <w:rPr>
          <w:rFonts w:ascii="Verdana" w:eastAsia="Times New Roman" w:hAnsi="Verdana" w:cs="Times New Roman"/>
          <w:sz w:val="22"/>
          <w:szCs w:val="22"/>
        </w:rPr>
      </w:pPr>
      <w:r w:rsidRPr="009D11F9">
        <w:rPr>
          <w:rFonts w:ascii="Verdana" w:eastAsia="Times New Roman" w:hAnsi="Verdana" w:cs="Times New Roman"/>
          <w:sz w:val="22"/>
          <w:szCs w:val="22"/>
        </w:rPr>
        <w:t>Warrants</w:t>
      </w:r>
      <w:r w:rsidR="00FB475E" w:rsidRPr="009D11F9">
        <w:rPr>
          <w:rFonts w:ascii="Verdana" w:eastAsia="Times New Roman" w:hAnsi="Verdana" w:cs="Times New Roman"/>
          <w:sz w:val="22"/>
          <w:szCs w:val="22"/>
        </w:rPr>
        <w:t xml:space="preserve"> and claims</w:t>
      </w:r>
    </w:p>
    <w:p w14:paraId="2CDEFC19" w14:textId="59245165" w:rsidR="00B64CED" w:rsidRPr="009D11F9" w:rsidRDefault="00B64CED" w:rsidP="009D11F9">
      <w:pPr>
        <w:numPr>
          <w:ilvl w:val="2"/>
          <w:numId w:val="11"/>
        </w:numPr>
        <w:spacing w:before="100" w:beforeAutospacing="1" w:after="100" w:afterAutospacing="1"/>
        <w:rPr>
          <w:rFonts w:ascii="Verdana" w:eastAsia="Times New Roman" w:hAnsi="Verdana" w:cs="Times New Roman"/>
          <w:sz w:val="22"/>
          <w:szCs w:val="22"/>
        </w:rPr>
      </w:pPr>
      <w:r w:rsidRPr="009D11F9">
        <w:rPr>
          <w:rFonts w:ascii="Verdana" w:eastAsia="Times New Roman" w:hAnsi="Verdana" w:cs="Times New Roman"/>
          <w:sz w:val="22"/>
          <w:szCs w:val="22"/>
        </w:rPr>
        <w:t>D</w:t>
      </w:r>
      <w:r w:rsidR="004317E2" w:rsidRPr="009D11F9">
        <w:rPr>
          <w:rFonts w:ascii="Verdana" w:eastAsia="Times New Roman" w:hAnsi="Verdana" w:cs="Times New Roman"/>
          <w:sz w:val="22"/>
          <w:szCs w:val="22"/>
        </w:rPr>
        <w:t>irector's Report</w:t>
      </w:r>
    </w:p>
    <w:p w14:paraId="017A229A" w14:textId="77777777" w:rsidR="00B64CED" w:rsidRPr="004F3994" w:rsidRDefault="00B64CED" w:rsidP="00B64CED">
      <w:pPr>
        <w:numPr>
          <w:ilvl w:val="2"/>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Committee Reports</w:t>
      </w:r>
    </w:p>
    <w:p w14:paraId="458E276A" w14:textId="77777777" w:rsidR="00B64CED" w:rsidRPr="004F3994" w:rsidRDefault="00B64CED" w:rsidP="00B64CED">
      <w:pPr>
        <w:numPr>
          <w:ilvl w:val="2"/>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Old Business</w:t>
      </w:r>
    </w:p>
    <w:p w14:paraId="798AF38F" w14:textId="77777777" w:rsidR="00B64CED" w:rsidRPr="004F3994" w:rsidRDefault="00B64CED" w:rsidP="00B64CED">
      <w:pPr>
        <w:numPr>
          <w:ilvl w:val="2"/>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New Business</w:t>
      </w:r>
    </w:p>
    <w:p w14:paraId="62AEA963" w14:textId="77777777" w:rsidR="00B64CED" w:rsidRPr="004F3994" w:rsidRDefault="00B64CED" w:rsidP="00B64CED">
      <w:pPr>
        <w:numPr>
          <w:ilvl w:val="2"/>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Period for public expression</w:t>
      </w:r>
    </w:p>
    <w:p w14:paraId="61A51F4B" w14:textId="77777777" w:rsidR="00B64CED" w:rsidRPr="004F3994" w:rsidRDefault="00B64CED" w:rsidP="00B64CED">
      <w:pPr>
        <w:numPr>
          <w:ilvl w:val="2"/>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Dates of future board meetings</w:t>
      </w:r>
    </w:p>
    <w:p w14:paraId="16AE6268" w14:textId="77777777" w:rsidR="00B64CED" w:rsidRPr="004F3994" w:rsidRDefault="00B64CED" w:rsidP="00B64CED">
      <w:pPr>
        <w:numPr>
          <w:ilvl w:val="2"/>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Correspondence</w:t>
      </w:r>
    </w:p>
    <w:p w14:paraId="0AB2C959" w14:textId="2CE7566E" w:rsidR="0086467B" w:rsidRPr="004F3994" w:rsidRDefault="00B64CED" w:rsidP="0086467B">
      <w:pPr>
        <w:numPr>
          <w:ilvl w:val="2"/>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Adjournment </w:t>
      </w:r>
    </w:p>
    <w:p w14:paraId="58443782" w14:textId="77777777" w:rsidR="00C233F0" w:rsidRPr="004F3994" w:rsidRDefault="00C233F0" w:rsidP="00C233F0">
      <w:pPr>
        <w:spacing w:before="100" w:beforeAutospacing="1" w:after="100" w:afterAutospacing="1"/>
        <w:ind w:left="720"/>
        <w:rPr>
          <w:rFonts w:ascii="Verdana" w:eastAsia="Times New Roman" w:hAnsi="Verdana" w:cs="Times New Roman"/>
          <w:sz w:val="22"/>
          <w:szCs w:val="22"/>
        </w:rPr>
      </w:pPr>
    </w:p>
    <w:p w14:paraId="3DDC8ED2" w14:textId="66FA46EE" w:rsidR="00430D71" w:rsidRPr="004F3994" w:rsidRDefault="00430D71" w:rsidP="00430D71">
      <w:pPr>
        <w:numPr>
          <w:ilvl w:val="0"/>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ENDOWMENT FUND</w:t>
      </w:r>
    </w:p>
    <w:p w14:paraId="44045CDC" w14:textId="07D786E1" w:rsidR="00C233F0" w:rsidRPr="004F3994" w:rsidRDefault="00073C3F" w:rsidP="00C233F0">
      <w:pPr>
        <w:ind w:left="1440"/>
        <w:rPr>
          <w:rFonts w:ascii="Verdana" w:hAnsi="Verdana"/>
          <w:sz w:val="22"/>
          <w:szCs w:val="22"/>
        </w:rPr>
      </w:pPr>
      <w:r w:rsidRPr="004F3994">
        <w:rPr>
          <w:rFonts w:ascii="Verdana" w:hAnsi="Verdana"/>
          <w:sz w:val="22"/>
          <w:szCs w:val="22"/>
        </w:rPr>
        <w:t xml:space="preserve">a </w:t>
      </w:r>
      <w:r w:rsidR="00430D71" w:rsidRPr="004F3994">
        <w:rPr>
          <w:rFonts w:ascii="Verdana" w:hAnsi="Verdana"/>
          <w:sz w:val="22"/>
          <w:szCs w:val="22"/>
        </w:rPr>
        <w:t>The Board shall deposit in the Endowment Fund ten percent (10%) of the funds received from the Annual Fund Drive.</w:t>
      </w:r>
    </w:p>
    <w:p w14:paraId="515FE5A8" w14:textId="443135EB" w:rsidR="00430D71" w:rsidRPr="004F3994" w:rsidRDefault="00073C3F" w:rsidP="00C233F0">
      <w:pPr>
        <w:ind w:left="1440"/>
        <w:rPr>
          <w:rFonts w:ascii="Verdana" w:hAnsi="Verdana"/>
          <w:sz w:val="22"/>
          <w:szCs w:val="22"/>
        </w:rPr>
      </w:pPr>
      <w:r w:rsidRPr="004F3994">
        <w:rPr>
          <w:rFonts w:ascii="Verdana" w:hAnsi="Verdana"/>
          <w:sz w:val="22"/>
          <w:szCs w:val="22"/>
        </w:rPr>
        <w:t xml:space="preserve">b </w:t>
      </w:r>
      <w:r w:rsidR="00430D71" w:rsidRPr="004F3994">
        <w:rPr>
          <w:rFonts w:ascii="Verdana" w:hAnsi="Verdana"/>
          <w:sz w:val="22"/>
          <w:szCs w:val="22"/>
        </w:rPr>
        <w:t xml:space="preserve">The Board will annually allocate 4% (the “Endowment Spending Rate”) of its endowment for use in the annual operations of the </w:t>
      </w:r>
      <w:r w:rsidR="00430D71" w:rsidRPr="004F3994">
        <w:rPr>
          <w:rFonts w:ascii="Verdana" w:hAnsi="Verdana"/>
          <w:sz w:val="22"/>
          <w:szCs w:val="22"/>
        </w:rPr>
        <w:lastRenderedPageBreak/>
        <w:t>Library.  To insulate against market fluctuations, the actual dollar amount to be spent each year will be computed by taking 4% of the arithmetic average of the endowment on the last day of the last three fiscal (ending December 31) years.</w:t>
      </w:r>
    </w:p>
    <w:p w14:paraId="02136A2A" w14:textId="77777777" w:rsidR="00430D71" w:rsidRPr="004F3994" w:rsidRDefault="00430D71" w:rsidP="00430D71">
      <w:pPr>
        <w:spacing w:before="100" w:beforeAutospacing="1" w:after="100" w:afterAutospacing="1"/>
        <w:ind w:left="1800"/>
        <w:rPr>
          <w:rFonts w:ascii="Verdana" w:eastAsia="Times New Roman" w:hAnsi="Verdana" w:cs="Times New Roman"/>
          <w:sz w:val="22"/>
          <w:szCs w:val="22"/>
        </w:rPr>
      </w:pPr>
    </w:p>
    <w:p w14:paraId="41EB8677" w14:textId="659E60DD" w:rsidR="0086467B" w:rsidRPr="004F3994" w:rsidRDefault="0086467B" w:rsidP="0086467B">
      <w:pPr>
        <w:numPr>
          <w:ilvl w:val="0"/>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FRIENDS GROUP</w:t>
      </w:r>
    </w:p>
    <w:p w14:paraId="0392482B" w14:textId="59D61E44" w:rsidR="0086467B" w:rsidRPr="004F3994" w:rsidRDefault="0086467B" w:rsidP="0086467B">
      <w:pPr>
        <w:spacing w:before="100" w:beforeAutospacing="1" w:after="100" w:afterAutospacing="1"/>
        <w:ind w:left="360"/>
        <w:rPr>
          <w:rFonts w:ascii="Verdana" w:eastAsia="Times New Roman" w:hAnsi="Verdana" w:cs="Times New Roman"/>
          <w:sz w:val="22"/>
          <w:szCs w:val="22"/>
        </w:rPr>
      </w:pPr>
      <w:r w:rsidRPr="004F3994">
        <w:rPr>
          <w:rFonts w:ascii="Verdana" w:eastAsia="Times New Roman" w:hAnsi="Verdana" w:cs="Times New Roman"/>
          <w:sz w:val="22"/>
          <w:szCs w:val="22"/>
        </w:rPr>
        <w:t>An auxiliary organization known as the Friends of Starr Library (hereinafter designated as the Friends) shall be constituted to support the activities of the library in cooperation with the Director and the Board. The Friends shall be governed by its</w:t>
      </w:r>
      <w:r w:rsidR="00AF2127">
        <w:rPr>
          <w:rFonts w:ascii="Verdana" w:eastAsia="Times New Roman" w:hAnsi="Verdana" w:cs="Times New Roman"/>
          <w:sz w:val="22"/>
          <w:szCs w:val="22"/>
        </w:rPr>
        <w:t xml:space="preserve"> own officers and by</w:t>
      </w:r>
      <w:r w:rsidRPr="004F3994">
        <w:rPr>
          <w:rFonts w:ascii="Verdana" w:eastAsia="Times New Roman" w:hAnsi="Verdana" w:cs="Times New Roman"/>
          <w:sz w:val="22"/>
          <w:szCs w:val="22"/>
        </w:rPr>
        <w:t>laws and file such finan</w:t>
      </w:r>
      <w:r w:rsidR="00AF2127">
        <w:rPr>
          <w:rFonts w:ascii="Verdana" w:eastAsia="Times New Roman" w:hAnsi="Verdana" w:cs="Times New Roman"/>
          <w:sz w:val="22"/>
          <w:szCs w:val="22"/>
        </w:rPr>
        <w:t xml:space="preserve">cial reports as are necessary. </w:t>
      </w:r>
      <w:r w:rsidRPr="004F3994">
        <w:rPr>
          <w:rFonts w:ascii="Verdana" w:eastAsia="Times New Roman" w:hAnsi="Verdana" w:cs="Times New Roman"/>
          <w:sz w:val="22"/>
          <w:szCs w:val="22"/>
        </w:rPr>
        <w:t xml:space="preserve">The Library Board may further institute such other requirements over the finances of the Friends as may be considered reasonable and appropriate by the Library Board. </w:t>
      </w:r>
    </w:p>
    <w:p w14:paraId="7A626D90" w14:textId="269AD7A3" w:rsidR="00430D71" w:rsidRPr="004F3994" w:rsidRDefault="00D8466C" w:rsidP="00430D71">
      <w:pPr>
        <w:pStyle w:val="ListParagraph"/>
        <w:numPr>
          <w:ilvl w:val="0"/>
          <w:numId w:val="14"/>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The Friends’ President shall act as a liaison between the Board and the Friends</w:t>
      </w:r>
      <w:r w:rsidR="008B2426">
        <w:rPr>
          <w:rFonts w:ascii="Verdana" w:eastAsia="Times New Roman" w:hAnsi="Verdana" w:cs="Times New Roman"/>
          <w:sz w:val="22"/>
          <w:szCs w:val="22"/>
        </w:rPr>
        <w:t>,</w:t>
      </w:r>
      <w:r w:rsidRPr="004F3994">
        <w:rPr>
          <w:rFonts w:ascii="Verdana" w:eastAsia="Times New Roman" w:hAnsi="Verdana" w:cs="Times New Roman"/>
          <w:sz w:val="22"/>
          <w:szCs w:val="22"/>
        </w:rPr>
        <w:t xml:space="preserve"> providing information to the Friends regarding the Board’s vision</w:t>
      </w:r>
      <w:r w:rsidR="008B2426">
        <w:rPr>
          <w:rFonts w:ascii="Verdana" w:eastAsia="Times New Roman" w:hAnsi="Verdana" w:cs="Times New Roman"/>
          <w:sz w:val="22"/>
          <w:szCs w:val="22"/>
        </w:rPr>
        <w:t>,</w:t>
      </w:r>
      <w:r w:rsidRPr="004F3994">
        <w:rPr>
          <w:rFonts w:ascii="Verdana" w:eastAsia="Times New Roman" w:hAnsi="Verdana" w:cs="Times New Roman"/>
          <w:sz w:val="22"/>
          <w:szCs w:val="22"/>
        </w:rPr>
        <w:t xml:space="preserve"> and shall report to the Board monthly regarding the Friends’ activities and finances. </w:t>
      </w:r>
    </w:p>
    <w:p w14:paraId="522D7003" w14:textId="77777777" w:rsidR="00B64CED" w:rsidRPr="004F3994" w:rsidRDefault="00B64CED" w:rsidP="00B64CED">
      <w:pPr>
        <w:numPr>
          <w:ilvl w:val="0"/>
          <w:numId w:val="11"/>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AMENDMENTS </w:t>
      </w:r>
    </w:p>
    <w:p w14:paraId="342EF48A" w14:textId="512E8FAD" w:rsidR="00B64CED" w:rsidRPr="004F3994" w:rsidRDefault="00B64CED" w:rsidP="00B64CED">
      <w:pPr>
        <w:numPr>
          <w:ilvl w:val="1"/>
          <w:numId w:val="12"/>
        </w:numPr>
        <w:spacing w:before="100" w:beforeAutospacing="1" w:after="100" w:afterAutospacing="1"/>
        <w:ind w:hanging="360"/>
        <w:rPr>
          <w:rFonts w:ascii="Verdana" w:eastAsia="Times New Roman" w:hAnsi="Verdana" w:cs="Times New Roman"/>
          <w:sz w:val="22"/>
          <w:szCs w:val="22"/>
        </w:rPr>
      </w:pPr>
      <w:r w:rsidRPr="004F3994">
        <w:rPr>
          <w:rFonts w:ascii="Verdana" w:eastAsia="Times New Roman" w:hAnsi="Verdana" w:cs="Times New Roman"/>
          <w:sz w:val="22"/>
          <w:szCs w:val="22"/>
        </w:rPr>
        <w:t xml:space="preserve">Amendments to these Bylaws may be proposed at any regular meeting and shall be voted upon at the next regular meeting. Written notice of the proposed amendment or amendments shall be sent to all absent members at least ten days prior to the voting session. </w:t>
      </w:r>
      <w:r w:rsidRPr="00FA4375">
        <w:rPr>
          <w:rFonts w:ascii="Verdana" w:eastAsia="Times New Roman" w:hAnsi="Verdana" w:cs="Times New Roman"/>
          <w:color w:val="000000" w:themeColor="text1"/>
          <w:sz w:val="22"/>
          <w:szCs w:val="22"/>
        </w:rPr>
        <w:t xml:space="preserve">A majority of the </w:t>
      </w:r>
      <w:r w:rsidR="00AA2161" w:rsidRPr="00FA4375">
        <w:rPr>
          <w:rFonts w:ascii="Verdana" w:eastAsia="Times New Roman" w:hAnsi="Verdana" w:cs="Times New Roman"/>
          <w:color w:val="000000" w:themeColor="text1"/>
          <w:sz w:val="22"/>
          <w:szCs w:val="22"/>
        </w:rPr>
        <w:t xml:space="preserve">current </w:t>
      </w:r>
      <w:r w:rsidRPr="00FA4375">
        <w:rPr>
          <w:rFonts w:ascii="Verdana" w:eastAsia="Times New Roman" w:hAnsi="Verdana" w:cs="Times New Roman"/>
          <w:color w:val="000000" w:themeColor="text1"/>
          <w:sz w:val="22"/>
          <w:szCs w:val="22"/>
        </w:rPr>
        <w:t xml:space="preserve">Board </w:t>
      </w:r>
      <w:r w:rsidR="00AA2161" w:rsidRPr="00FA4375">
        <w:rPr>
          <w:rFonts w:ascii="Verdana" w:eastAsia="Times New Roman" w:hAnsi="Verdana" w:cs="Times New Roman"/>
          <w:color w:val="000000" w:themeColor="text1"/>
          <w:sz w:val="22"/>
          <w:szCs w:val="22"/>
        </w:rPr>
        <w:t>is necessary</w:t>
      </w:r>
      <w:r w:rsidRPr="00FA4375">
        <w:rPr>
          <w:rFonts w:ascii="Verdana" w:eastAsia="Times New Roman" w:hAnsi="Verdana" w:cs="Times New Roman"/>
          <w:color w:val="000000" w:themeColor="text1"/>
          <w:sz w:val="22"/>
          <w:szCs w:val="22"/>
        </w:rPr>
        <w:t xml:space="preserve"> for adoption of an amendment. </w:t>
      </w:r>
    </w:p>
    <w:p w14:paraId="0868169F" w14:textId="317122FE" w:rsidR="00B64CED" w:rsidRPr="00AF2127" w:rsidRDefault="00B64CED" w:rsidP="00B64CED">
      <w:pPr>
        <w:numPr>
          <w:ilvl w:val="1"/>
          <w:numId w:val="12"/>
        </w:numPr>
        <w:spacing w:before="100" w:beforeAutospacing="1" w:after="100" w:afterAutospacing="1"/>
        <w:ind w:left="1440" w:hanging="360"/>
        <w:rPr>
          <w:rFonts w:ascii="Verdana" w:eastAsia="Times New Roman" w:hAnsi="Verdana" w:cs="Times New Roman"/>
          <w:sz w:val="22"/>
          <w:szCs w:val="22"/>
        </w:rPr>
      </w:pPr>
      <w:r w:rsidRPr="004F3994">
        <w:rPr>
          <w:rFonts w:ascii="Verdana" w:eastAsia="Times New Roman" w:hAnsi="Verdana" w:cs="Times New Roman"/>
          <w:sz w:val="22"/>
          <w:szCs w:val="22"/>
        </w:rPr>
        <w:t>Any rule or resolution of the Board, whether contained in these Bylaws or otherwise, may be suspended temporarily in connection with business at hand, but such suspension, to be valid, may be taken only at a meeting at which</w:t>
      </w:r>
      <w:r w:rsidR="00AA2161" w:rsidRPr="004F3994">
        <w:rPr>
          <w:rFonts w:ascii="Verdana" w:eastAsia="Times New Roman" w:hAnsi="Verdana" w:cs="Times New Roman"/>
          <w:sz w:val="22"/>
          <w:szCs w:val="22"/>
        </w:rPr>
        <w:t xml:space="preserve"> </w:t>
      </w:r>
      <w:r w:rsidR="00AA2161" w:rsidRPr="00897EA3">
        <w:rPr>
          <w:rFonts w:ascii="Verdana" w:eastAsia="Times New Roman" w:hAnsi="Verdana" w:cs="Times New Roman"/>
          <w:color w:val="000000" w:themeColor="text1"/>
          <w:sz w:val="22"/>
          <w:szCs w:val="22"/>
        </w:rPr>
        <w:t>a majority of the Board present shall so approve</w:t>
      </w:r>
      <w:r w:rsidR="00897EA3">
        <w:rPr>
          <w:rFonts w:ascii="Verdana" w:eastAsia="Times New Roman" w:hAnsi="Verdana" w:cs="Times New Roman"/>
          <w:color w:val="000000" w:themeColor="text1"/>
          <w:sz w:val="22"/>
          <w:szCs w:val="22"/>
        </w:rPr>
        <w:t>.</w:t>
      </w:r>
    </w:p>
    <w:p w14:paraId="0654060D" w14:textId="77777777" w:rsidR="00AF2127" w:rsidRPr="004F3994" w:rsidRDefault="00AF2127" w:rsidP="00AF2127">
      <w:pPr>
        <w:spacing w:before="100" w:beforeAutospacing="1" w:after="100" w:afterAutospacing="1"/>
        <w:rPr>
          <w:rFonts w:ascii="Verdana" w:eastAsia="Times New Roman" w:hAnsi="Verdana" w:cs="Times New Roman"/>
          <w:sz w:val="22"/>
          <w:szCs w:val="22"/>
        </w:rPr>
      </w:pPr>
    </w:p>
    <w:p w14:paraId="1C3885FD" w14:textId="77777777" w:rsidR="00B64CED" w:rsidRPr="004F3994" w:rsidRDefault="00B64CED" w:rsidP="00B64CED">
      <w:pPr>
        <w:numPr>
          <w:ilvl w:val="0"/>
          <w:numId w:val="12"/>
        </w:numPr>
        <w:spacing w:before="100" w:beforeAutospacing="1" w:after="100" w:afterAutospacing="1"/>
        <w:rPr>
          <w:rFonts w:ascii="Verdana" w:eastAsia="Times New Roman" w:hAnsi="Verdana" w:cs="Times New Roman"/>
          <w:sz w:val="22"/>
          <w:szCs w:val="22"/>
        </w:rPr>
      </w:pPr>
      <w:r w:rsidRPr="004F3994">
        <w:rPr>
          <w:rFonts w:ascii="Verdana" w:eastAsia="Times New Roman" w:hAnsi="Verdana" w:cs="Times New Roman"/>
          <w:sz w:val="22"/>
          <w:szCs w:val="22"/>
        </w:rPr>
        <w:t xml:space="preserve">PROCEDURE </w:t>
      </w:r>
    </w:p>
    <w:p w14:paraId="3F79058A" w14:textId="77777777" w:rsidR="00B64CED" w:rsidRPr="004F3994" w:rsidRDefault="00B64CED" w:rsidP="00B64CED">
      <w:pPr>
        <w:numPr>
          <w:ilvl w:val="1"/>
          <w:numId w:val="13"/>
        </w:numPr>
        <w:spacing w:before="100" w:beforeAutospacing="1" w:after="100" w:afterAutospacing="1"/>
        <w:ind w:hanging="360"/>
        <w:rPr>
          <w:rFonts w:ascii="Verdana" w:eastAsia="Times New Roman" w:hAnsi="Verdana" w:cs="Times New Roman"/>
          <w:sz w:val="22"/>
          <w:szCs w:val="22"/>
        </w:rPr>
      </w:pPr>
      <w:r w:rsidRPr="004F3994">
        <w:rPr>
          <w:rFonts w:ascii="Verdana" w:eastAsia="Times New Roman" w:hAnsi="Verdana" w:cs="Times New Roman"/>
          <w:sz w:val="22"/>
          <w:szCs w:val="22"/>
        </w:rPr>
        <w:t>All procedures not specified herein shall be in accord with Robert's Rules of Order, Revised.</w:t>
      </w:r>
    </w:p>
    <w:p w14:paraId="2D421F1D" w14:textId="0911F775" w:rsidR="00071009" w:rsidRDefault="00071009" w:rsidP="00B64CED">
      <w:pPr>
        <w:spacing w:beforeAutospacing="1" w:afterAutospacing="1"/>
        <w:rPr>
          <w:rFonts w:ascii="Verdana" w:hAnsi="Verdana" w:cs="Times New Roman"/>
          <w:sz w:val="22"/>
          <w:szCs w:val="22"/>
        </w:rPr>
      </w:pPr>
      <w:r>
        <w:rPr>
          <w:rFonts w:ascii="Verdana" w:hAnsi="Verdana" w:cs="Times New Roman"/>
          <w:sz w:val="22"/>
          <w:szCs w:val="22"/>
        </w:rPr>
        <w:t>Approved by The Starr Library Board of Trustees</w:t>
      </w:r>
    </w:p>
    <w:p w14:paraId="59A19FD1" w14:textId="73C4F98D" w:rsidR="00B64CED" w:rsidRPr="004F3994" w:rsidRDefault="00B64CED" w:rsidP="00B64CED">
      <w:pPr>
        <w:spacing w:beforeAutospacing="1" w:afterAutospacing="1"/>
        <w:rPr>
          <w:rFonts w:ascii="Verdana" w:hAnsi="Verdana" w:cs="Times New Roman"/>
          <w:sz w:val="22"/>
          <w:szCs w:val="22"/>
        </w:rPr>
      </w:pPr>
      <w:r w:rsidRPr="004F3994">
        <w:rPr>
          <w:rFonts w:ascii="Verdana" w:hAnsi="Verdana" w:cs="Times New Roman"/>
          <w:sz w:val="22"/>
          <w:szCs w:val="22"/>
        </w:rPr>
        <w:t xml:space="preserve">Dated: </w:t>
      </w:r>
      <w:r w:rsidR="00071009">
        <w:rPr>
          <w:rFonts w:ascii="Verdana" w:hAnsi="Verdana" w:cs="Times New Roman"/>
          <w:sz w:val="22"/>
          <w:szCs w:val="22"/>
        </w:rPr>
        <w:t>11/21/2016</w:t>
      </w:r>
    </w:p>
    <w:p w14:paraId="287D0A31" w14:textId="77777777" w:rsidR="003A7882" w:rsidRPr="004F3994" w:rsidRDefault="00A270D9">
      <w:pPr>
        <w:rPr>
          <w:rFonts w:ascii="Verdana" w:hAnsi="Verdana"/>
          <w:sz w:val="22"/>
          <w:szCs w:val="22"/>
        </w:rPr>
      </w:pPr>
    </w:p>
    <w:sectPr w:rsidR="003A7882" w:rsidRPr="004F3994" w:rsidSect="00E56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002"/>
    <w:multiLevelType w:val="multilevel"/>
    <w:tmpl w:val="379CD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60378"/>
    <w:multiLevelType w:val="hybridMultilevel"/>
    <w:tmpl w:val="0C208E7E"/>
    <w:lvl w:ilvl="0" w:tplc="23C831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2B2C7E"/>
    <w:multiLevelType w:val="hybridMultilevel"/>
    <w:tmpl w:val="D3A05F90"/>
    <w:lvl w:ilvl="0" w:tplc="7C2E56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89480349">
    <w:abstractNumId w:val="0"/>
  </w:num>
  <w:num w:numId="2" w16cid:durableId="678115795">
    <w:abstractNumId w:val="0"/>
    <w:lvlOverride w:ilvl="0"/>
  </w:num>
  <w:num w:numId="3" w16cid:durableId="1602487584">
    <w:abstractNumId w:val="0"/>
    <w:lvlOverride w:ilvl="0"/>
  </w:num>
  <w:num w:numId="4" w16cid:durableId="758986810">
    <w:abstractNumId w:val="0"/>
    <w:lvlOverride w:ilvl="0"/>
  </w:num>
  <w:num w:numId="5" w16cid:durableId="1854100754">
    <w:abstractNumId w:val="0"/>
    <w:lvlOverride w:ilvl="0"/>
  </w:num>
  <w:num w:numId="6" w16cid:durableId="1481842377">
    <w:abstractNumId w:val="0"/>
    <w:lvlOverride w:ilvl="0"/>
  </w:num>
  <w:num w:numId="7" w16cid:durableId="1532065332">
    <w:abstractNumId w:val="0"/>
    <w:lvlOverride w:ilvl="1">
      <w:lvl w:ilvl="1">
        <w:numFmt w:val="lowerLetter"/>
        <w:lvlText w:val="%2."/>
        <w:lvlJc w:val="left"/>
      </w:lvl>
    </w:lvlOverride>
    <w:lvlOverride w:ilvl="0"/>
  </w:num>
  <w:num w:numId="8" w16cid:durableId="751926511">
    <w:abstractNumId w:val="0"/>
    <w:lvlOverride w:ilvl="1">
      <w:lvl w:ilvl="1">
        <w:numFmt w:val="lowerLetter"/>
        <w:lvlText w:val="%2."/>
        <w:lvlJc w:val="left"/>
      </w:lvl>
    </w:lvlOverride>
    <w:lvlOverride w:ilvl="0"/>
  </w:num>
  <w:num w:numId="9" w16cid:durableId="1454403733">
    <w:abstractNumId w:val="0"/>
    <w:lvlOverride w:ilvl="1">
      <w:lvl w:ilvl="1">
        <w:numFmt w:val="lowerLetter"/>
        <w:lvlText w:val="%2."/>
        <w:lvlJc w:val="left"/>
      </w:lvl>
    </w:lvlOverride>
    <w:lvlOverride w:ilvl="0"/>
  </w:num>
  <w:num w:numId="10" w16cid:durableId="1805346992">
    <w:abstractNumId w:val="0"/>
    <w:lvlOverride w:ilvl="1">
      <w:lvl w:ilvl="1">
        <w:numFmt w:val="lowerLetter"/>
        <w:lvlText w:val="%2."/>
        <w:lvlJc w:val="left"/>
      </w:lvl>
    </w:lvlOverride>
    <w:lvlOverride w:ilvl="0"/>
  </w:num>
  <w:num w:numId="11" w16cid:durableId="2083866530">
    <w:abstractNumId w:val="0"/>
    <w:lvlOverride w:ilvl="1">
      <w:lvl w:ilvl="1">
        <w:numFmt w:val="lowerLetter"/>
        <w:lvlText w:val="%2."/>
        <w:lvlJc w:val="left"/>
      </w:lvl>
    </w:lvlOverride>
    <w:lvlOverride w:ilvl="0"/>
  </w:num>
  <w:num w:numId="12" w16cid:durableId="1293752135">
    <w:abstractNumId w:val="0"/>
    <w:lvlOverride w:ilvl="1">
      <w:lvl w:ilvl="1">
        <w:numFmt w:val="lowerLetter"/>
        <w:lvlText w:val="%2."/>
        <w:lvlJc w:val="left"/>
      </w:lvl>
    </w:lvlOverride>
    <w:lvlOverride w:ilvl="0"/>
  </w:num>
  <w:num w:numId="13" w16cid:durableId="1412659856">
    <w:abstractNumId w:val="0"/>
    <w:lvlOverride w:ilvl="1">
      <w:lvl w:ilvl="1">
        <w:numFmt w:val="lowerLetter"/>
        <w:lvlText w:val="%2."/>
        <w:lvlJc w:val="left"/>
      </w:lvl>
    </w:lvlOverride>
    <w:lvlOverride w:ilvl="0"/>
  </w:num>
  <w:num w:numId="14" w16cid:durableId="1591549629">
    <w:abstractNumId w:val="1"/>
  </w:num>
  <w:num w:numId="15" w16cid:durableId="1793280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CED"/>
    <w:rsid w:val="00071009"/>
    <w:rsid w:val="00073C3F"/>
    <w:rsid w:val="00077680"/>
    <w:rsid w:val="000D2C89"/>
    <w:rsid w:val="001A382D"/>
    <w:rsid w:val="001B4C29"/>
    <w:rsid w:val="00215AA2"/>
    <w:rsid w:val="002170F9"/>
    <w:rsid w:val="002C5B13"/>
    <w:rsid w:val="00361D73"/>
    <w:rsid w:val="003B1051"/>
    <w:rsid w:val="003D38A4"/>
    <w:rsid w:val="003E4C13"/>
    <w:rsid w:val="00430D71"/>
    <w:rsid w:val="004317E2"/>
    <w:rsid w:val="004A7DF1"/>
    <w:rsid w:val="004F3994"/>
    <w:rsid w:val="00541BD6"/>
    <w:rsid w:val="005541F0"/>
    <w:rsid w:val="00575980"/>
    <w:rsid w:val="005955F3"/>
    <w:rsid w:val="005E3BF6"/>
    <w:rsid w:val="005F5EF4"/>
    <w:rsid w:val="00617BE0"/>
    <w:rsid w:val="006E1EA8"/>
    <w:rsid w:val="00722FE5"/>
    <w:rsid w:val="007270B1"/>
    <w:rsid w:val="007F370C"/>
    <w:rsid w:val="00817AF7"/>
    <w:rsid w:val="0086467B"/>
    <w:rsid w:val="00886549"/>
    <w:rsid w:val="00897EA3"/>
    <w:rsid w:val="008B2426"/>
    <w:rsid w:val="00923FB3"/>
    <w:rsid w:val="00946353"/>
    <w:rsid w:val="009672C0"/>
    <w:rsid w:val="009D11F9"/>
    <w:rsid w:val="009D14C4"/>
    <w:rsid w:val="00A01BAC"/>
    <w:rsid w:val="00A270D9"/>
    <w:rsid w:val="00A52E05"/>
    <w:rsid w:val="00A93713"/>
    <w:rsid w:val="00AA2161"/>
    <w:rsid w:val="00AB1DCC"/>
    <w:rsid w:val="00AF0C4D"/>
    <w:rsid w:val="00AF2127"/>
    <w:rsid w:val="00B15977"/>
    <w:rsid w:val="00B23F5F"/>
    <w:rsid w:val="00B31A3F"/>
    <w:rsid w:val="00B64CED"/>
    <w:rsid w:val="00B74BA8"/>
    <w:rsid w:val="00C233F0"/>
    <w:rsid w:val="00C57FDB"/>
    <w:rsid w:val="00CA6EF2"/>
    <w:rsid w:val="00D54A67"/>
    <w:rsid w:val="00D77D4B"/>
    <w:rsid w:val="00D8466C"/>
    <w:rsid w:val="00DC5DD4"/>
    <w:rsid w:val="00E267DE"/>
    <w:rsid w:val="00E56FA2"/>
    <w:rsid w:val="00EF3DBE"/>
    <w:rsid w:val="00F73D05"/>
    <w:rsid w:val="00FA4375"/>
    <w:rsid w:val="00FB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E4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4CE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B64CE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CE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4CED"/>
    <w:rPr>
      <w:rFonts w:ascii="Times New Roman" w:hAnsi="Times New Roman" w:cs="Times New Roman"/>
      <w:b/>
      <w:bCs/>
      <w:sz w:val="27"/>
      <w:szCs w:val="27"/>
    </w:rPr>
  </w:style>
  <w:style w:type="character" w:styleId="Hyperlink">
    <w:name w:val="Hyperlink"/>
    <w:basedOn w:val="DefaultParagraphFont"/>
    <w:uiPriority w:val="99"/>
    <w:semiHidden/>
    <w:unhideWhenUsed/>
    <w:rsid w:val="00B64CED"/>
    <w:rPr>
      <w:color w:val="0000FF"/>
      <w:u w:val="single"/>
    </w:rPr>
  </w:style>
  <w:style w:type="paragraph" w:styleId="z-TopofForm">
    <w:name w:val="HTML Top of Form"/>
    <w:basedOn w:val="Normal"/>
    <w:next w:val="Normal"/>
    <w:link w:val="z-TopofFormChar"/>
    <w:hidden/>
    <w:uiPriority w:val="99"/>
    <w:semiHidden/>
    <w:unhideWhenUsed/>
    <w:rsid w:val="00B64C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4C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64C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64CED"/>
    <w:rPr>
      <w:rFonts w:ascii="Arial" w:hAnsi="Arial" w:cs="Arial"/>
      <w:vanish/>
      <w:sz w:val="16"/>
      <w:szCs w:val="16"/>
    </w:rPr>
  </w:style>
  <w:style w:type="character" w:styleId="HTMLAcronym">
    <w:name w:val="HTML Acronym"/>
    <w:basedOn w:val="DefaultParagraphFont"/>
    <w:uiPriority w:val="99"/>
    <w:semiHidden/>
    <w:unhideWhenUsed/>
    <w:rsid w:val="00B64CED"/>
  </w:style>
  <w:style w:type="paragraph" w:customStyle="1" w:styleId="bold">
    <w:name w:val="bold"/>
    <w:basedOn w:val="Normal"/>
    <w:rsid w:val="00B64CED"/>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B64CED"/>
    <w:pPr>
      <w:spacing w:before="100" w:beforeAutospacing="1" w:after="100" w:afterAutospacing="1"/>
    </w:pPr>
    <w:rPr>
      <w:rFonts w:ascii="Times New Roman" w:hAnsi="Times New Roman" w:cs="Times New Roman"/>
    </w:rPr>
  </w:style>
  <w:style w:type="character" w:customStyle="1" w:styleId="italic">
    <w:name w:val="italic"/>
    <w:basedOn w:val="DefaultParagraphFont"/>
    <w:rsid w:val="00B64CED"/>
  </w:style>
  <w:style w:type="character" w:customStyle="1" w:styleId="bold1">
    <w:name w:val="bold1"/>
    <w:basedOn w:val="DefaultParagraphFont"/>
    <w:rsid w:val="00B64CED"/>
  </w:style>
  <w:style w:type="character" w:styleId="Emphasis">
    <w:name w:val="Emphasis"/>
    <w:basedOn w:val="DefaultParagraphFont"/>
    <w:uiPriority w:val="20"/>
    <w:qFormat/>
    <w:rsid w:val="00B64CED"/>
    <w:rPr>
      <w:i/>
      <w:iCs/>
    </w:rPr>
  </w:style>
  <w:style w:type="paragraph" w:styleId="ListParagraph">
    <w:name w:val="List Paragraph"/>
    <w:basedOn w:val="Normal"/>
    <w:uiPriority w:val="34"/>
    <w:qFormat/>
    <w:rsid w:val="0086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24355">
      <w:bodyDiv w:val="1"/>
      <w:marLeft w:val="0"/>
      <w:marRight w:val="0"/>
      <w:marTop w:val="0"/>
      <w:marBottom w:val="0"/>
      <w:divBdr>
        <w:top w:val="none" w:sz="0" w:space="0" w:color="auto"/>
        <w:left w:val="none" w:sz="0" w:space="0" w:color="auto"/>
        <w:bottom w:val="none" w:sz="0" w:space="0" w:color="auto"/>
        <w:right w:val="none" w:sz="0" w:space="0" w:color="auto"/>
      </w:divBdr>
      <w:divsChild>
        <w:div w:id="1889803885">
          <w:marLeft w:val="0"/>
          <w:marRight w:val="0"/>
          <w:marTop w:val="0"/>
          <w:marBottom w:val="0"/>
          <w:divBdr>
            <w:top w:val="none" w:sz="0" w:space="0" w:color="auto"/>
            <w:left w:val="none" w:sz="0" w:space="0" w:color="auto"/>
            <w:bottom w:val="none" w:sz="0" w:space="0" w:color="auto"/>
            <w:right w:val="none" w:sz="0" w:space="0" w:color="auto"/>
          </w:divBdr>
          <w:divsChild>
            <w:div w:id="1895660806">
              <w:marLeft w:val="0"/>
              <w:marRight w:val="0"/>
              <w:marTop w:val="0"/>
              <w:marBottom w:val="0"/>
              <w:divBdr>
                <w:top w:val="none" w:sz="0" w:space="0" w:color="auto"/>
                <w:left w:val="none" w:sz="0" w:space="0" w:color="auto"/>
                <w:bottom w:val="none" w:sz="0" w:space="0" w:color="auto"/>
                <w:right w:val="none" w:sz="0" w:space="0" w:color="auto"/>
              </w:divBdr>
              <w:divsChild>
                <w:div w:id="1658848895">
                  <w:marLeft w:val="0"/>
                  <w:marRight w:val="0"/>
                  <w:marTop w:val="0"/>
                  <w:marBottom w:val="0"/>
                  <w:divBdr>
                    <w:top w:val="none" w:sz="0" w:space="0" w:color="auto"/>
                    <w:left w:val="none" w:sz="0" w:space="0" w:color="auto"/>
                    <w:bottom w:val="none" w:sz="0" w:space="0" w:color="auto"/>
                    <w:right w:val="none" w:sz="0" w:space="0" w:color="auto"/>
                  </w:divBdr>
                </w:div>
                <w:div w:id="883715001">
                  <w:marLeft w:val="0"/>
                  <w:marRight w:val="0"/>
                  <w:marTop w:val="0"/>
                  <w:marBottom w:val="0"/>
                  <w:divBdr>
                    <w:top w:val="none" w:sz="0" w:space="0" w:color="auto"/>
                    <w:left w:val="none" w:sz="0" w:space="0" w:color="auto"/>
                    <w:bottom w:val="none" w:sz="0" w:space="0" w:color="auto"/>
                    <w:right w:val="none" w:sz="0" w:space="0" w:color="auto"/>
                  </w:divBdr>
                </w:div>
                <w:div w:id="955058309">
                  <w:marLeft w:val="0"/>
                  <w:marRight w:val="0"/>
                  <w:marTop w:val="0"/>
                  <w:marBottom w:val="0"/>
                  <w:divBdr>
                    <w:top w:val="none" w:sz="0" w:space="0" w:color="auto"/>
                    <w:left w:val="none" w:sz="0" w:space="0" w:color="auto"/>
                    <w:bottom w:val="none" w:sz="0" w:space="0" w:color="auto"/>
                    <w:right w:val="none" w:sz="0" w:space="0" w:color="auto"/>
                  </w:divBdr>
                  <w:divsChild>
                    <w:div w:id="1285036985">
                      <w:marLeft w:val="0"/>
                      <w:marRight w:val="0"/>
                      <w:marTop w:val="0"/>
                      <w:marBottom w:val="0"/>
                      <w:divBdr>
                        <w:top w:val="none" w:sz="0" w:space="0" w:color="auto"/>
                        <w:left w:val="none" w:sz="0" w:space="0" w:color="auto"/>
                        <w:bottom w:val="none" w:sz="0" w:space="0" w:color="auto"/>
                        <w:right w:val="none" w:sz="0" w:space="0" w:color="auto"/>
                      </w:divBdr>
                    </w:div>
                    <w:div w:id="976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7004">
          <w:marLeft w:val="0"/>
          <w:marRight w:val="0"/>
          <w:marTop w:val="0"/>
          <w:marBottom w:val="0"/>
          <w:divBdr>
            <w:top w:val="none" w:sz="0" w:space="0" w:color="auto"/>
            <w:left w:val="none" w:sz="0" w:space="0" w:color="auto"/>
            <w:bottom w:val="none" w:sz="0" w:space="0" w:color="auto"/>
            <w:right w:val="none" w:sz="0" w:space="0" w:color="auto"/>
          </w:divBdr>
          <w:divsChild>
            <w:div w:id="675809481">
              <w:marLeft w:val="0"/>
              <w:marRight w:val="0"/>
              <w:marTop w:val="0"/>
              <w:marBottom w:val="0"/>
              <w:divBdr>
                <w:top w:val="none" w:sz="0" w:space="0" w:color="auto"/>
                <w:left w:val="none" w:sz="0" w:space="0" w:color="auto"/>
                <w:bottom w:val="none" w:sz="0" w:space="0" w:color="auto"/>
                <w:right w:val="none" w:sz="0" w:space="0" w:color="auto"/>
              </w:divBdr>
              <w:divsChild>
                <w:div w:id="1004355289">
                  <w:marLeft w:val="0"/>
                  <w:marRight w:val="0"/>
                  <w:marTop w:val="0"/>
                  <w:marBottom w:val="0"/>
                  <w:divBdr>
                    <w:top w:val="none" w:sz="0" w:space="0" w:color="auto"/>
                    <w:left w:val="none" w:sz="0" w:space="0" w:color="auto"/>
                    <w:bottom w:val="none" w:sz="0" w:space="0" w:color="auto"/>
                    <w:right w:val="none" w:sz="0" w:space="0" w:color="auto"/>
                  </w:divBdr>
                  <w:divsChild>
                    <w:div w:id="1057631354">
                      <w:marLeft w:val="0"/>
                      <w:marRight w:val="0"/>
                      <w:marTop w:val="0"/>
                      <w:marBottom w:val="0"/>
                      <w:divBdr>
                        <w:top w:val="none" w:sz="0" w:space="0" w:color="auto"/>
                        <w:left w:val="none" w:sz="0" w:space="0" w:color="auto"/>
                        <w:bottom w:val="none" w:sz="0" w:space="0" w:color="auto"/>
                        <w:right w:val="none" w:sz="0" w:space="0" w:color="auto"/>
                      </w:divBdr>
                    </w:div>
                    <w:div w:id="12288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7143">
              <w:marLeft w:val="0"/>
              <w:marRight w:val="0"/>
              <w:marTop w:val="0"/>
              <w:marBottom w:val="0"/>
              <w:divBdr>
                <w:top w:val="none" w:sz="0" w:space="0" w:color="auto"/>
                <w:left w:val="none" w:sz="0" w:space="0" w:color="auto"/>
                <w:bottom w:val="none" w:sz="0" w:space="0" w:color="auto"/>
                <w:right w:val="none" w:sz="0" w:space="0" w:color="auto"/>
              </w:divBdr>
              <w:divsChild>
                <w:div w:id="1486432350">
                  <w:marLeft w:val="0"/>
                  <w:marRight w:val="0"/>
                  <w:marTop w:val="0"/>
                  <w:marBottom w:val="0"/>
                  <w:divBdr>
                    <w:top w:val="none" w:sz="0" w:space="0" w:color="auto"/>
                    <w:left w:val="none" w:sz="0" w:space="0" w:color="auto"/>
                    <w:bottom w:val="none" w:sz="0" w:space="0" w:color="auto"/>
                    <w:right w:val="none" w:sz="0" w:space="0" w:color="auto"/>
                  </w:divBdr>
                  <w:divsChild>
                    <w:div w:id="482091370">
                      <w:marLeft w:val="0"/>
                      <w:marRight w:val="0"/>
                      <w:marTop w:val="0"/>
                      <w:marBottom w:val="0"/>
                      <w:divBdr>
                        <w:top w:val="none" w:sz="0" w:space="0" w:color="auto"/>
                        <w:left w:val="none" w:sz="0" w:space="0" w:color="auto"/>
                        <w:bottom w:val="none" w:sz="0" w:space="0" w:color="auto"/>
                        <w:right w:val="none" w:sz="0" w:space="0" w:color="auto"/>
                      </w:divBdr>
                    </w:div>
                    <w:div w:id="506556824">
                      <w:marLeft w:val="0"/>
                      <w:marRight w:val="0"/>
                      <w:marTop w:val="0"/>
                      <w:marBottom w:val="0"/>
                      <w:divBdr>
                        <w:top w:val="none" w:sz="0" w:space="0" w:color="auto"/>
                        <w:left w:val="none" w:sz="0" w:space="0" w:color="auto"/>
                        <w:bottom w:val="none" w:sz="0" w:space="0" w:color="auto"/>
                        <w:right w:val="none" w:sz="0" w:space="0" w:color="auto"/>
                      </w:divBdr>
                      <w:divsChild>
                        <w:div w:id="207539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7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Cook</dc:creator>
  <cp:keywords/>
  <dc:description/>
  <cp:lastModifiedBy>Stephen Cook</cp:lastModifiedBy>
  <cp:revision>2</cp:revision>
  <cp:lastPrinted>2019-05-06T14:38:00Z</cp:lastPrinted>
  <dcterms:created xsi:type="dcterms:W3CDTF">2022-06-07T14:51:00Z</dcterms:created>
  <dcterms:modified xsi:type="dcterms:W3CDTF">2022-06-07T14:51:00Z</dcterms:modified>
</cp:coreProperties>
</file>